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236B8B" w14:textId="4B0A1C41" w:rsidR="001F62CA" w:rsidRDefault="008922A6">
      <w:pPr>
        <w:pStyle w:val="NoSpacing"/>
        <w:jc w:val="center"/>
        <w:rPr>
          <w:rFonts w:ascii="Arial" w:eastAsia="Arial" w:hAnsi="Arial" w:cs="Arial"/>
          <w:b/>
          <w:bCs/>
          <w:sz w:val="28"/>
          <w:szCs w:val="28"/>
        </w:rPr>
      </w:pPr>
      <w:r>
        <w:rPr>
          <w:rFonts w:ascii="Arial" w:hAnsi="Arial"/>
          <w:b/>
          <w:bCs/>
          <w:sz w:val="28"/>
          <w:szCs w:val="28"/>
        </w:rPr>
        <w:t>COMPETENCIES LIST</w:t>
      </w:r>
    </w:p>
    <w:p w14:paraId="2515F5C1" w14:textId="77777777" w:rsidR="00DC715F" w:rsidRDefault="00DC715F">
      <w:pPr>
        <w:pStyle w:val="NoSpacing"/>
        <w:rPr>
          <w:rFonts w:ascii="Arial" w:hAnsi="Arial"/>
        </w:rPr>
      </w:pPr>
    </w:p>
    <w:p w14:paraId="01D85A87" w14:textId="77777777" w:rsidR="006228A7" w:rsidRPr="006228A7" w:rsidRDefault="006228A7">
      <w:pPr>
        <w:pStyle w:val="NoSpacing"/>
        <w:rPr>
          <w:rFonts w:ascii="Arial" w:hAnsi="Arial" w:cs="Arial"/>
          <w:b/>
          <w:bCs/>
        </w:rPr>
      </w:pPr>
      <w:r w:rsidRPr="006228A7">
        <w:rPr>
          <w:rFonts w:ascii="Arial" w:hAnsi="Arial" w:cs="Arial"/>
          <w:b/>
          <w:bCs/>
        </w:rPr>
        <w:t xml:space="preserve">Disclaimer: </w:t>
      </w:r>
    </w:p>
    <w:p w14:paraId="2A9118F4" w14:textId="77777777" w:rsidR="006228A7" w:rsidRDefault="006228A7">
      <w:pPr>
        <w:pStyle w:val="NoSpacing"/>
        <w:rPr>
          <w:rFonts w:ascii="Arial" w:hAnsi="Arial" w:cs="Arial"/>
        </w:rPr>
      </w:pPr>
    </w:p>
    <w:p w14:paraId="59CE6876" w14:textId="1B770868" w:rsidR="00DC715F" w:rsidRDefault="00DC715F" w:rsidP="00DC715F">
      <w:pPr>
        <w:rPr>
          <w:rFonts w:ascii="Arial" w:hAnsi="Arial" w:cs="Arial"/>
          <w:sz w:val="22"/>
          <w:szCs w:val="22"/>
        </w:rPr>
      </w:pPr>
      <w:r w:rsidRPr="00BE03E2">
        <w:rPr>
          <w:rFonts w:ascii="Arial" w:hAnsi="Arial" w:cs="Arial"/>
          <w:sz w:val="22"/>
          <w:szCs w:val="22"/>
        </w:rPr>
        <w:t>This template/document/framework is not intended to be comprehensive or exhaustive - rather, it seeks to provide a framework, be a reference, stimulate discussions, generate ideas, and facilitate further analysis to encourage additional exploration and research and policy development for your organization or group.</w:t>
      </w:r>
    </w:p>
    <w:p w14:paraId="408A475C" w14:textId="4CA05951" w:rsidR="006228A7" w:rsidRDefault="006228A7" w:rsidP="00DC715F">
      <w:pPr>
        <w:rPr>
          <w:rFonts w:ascii="Arial" w:hAnsi="Arial" w:cs="Arial"/>
          <w:sz w:val="22"/>
          <w:szCs w:val="22"/>
        </w:rPr>
      </w:pPr>
    </w:p>
    <w:p w14:paraId="3E8F5C3B" w14:textId="428D0260" w:rsidR="006228A7" w:rsidRDefault="006228A7" w:rsidP="00DC715F">
      <w:pPr>
        <w:rPr>
          <w:rFonts w:ascii="Arial" w:hAnsi="Arial" w:cs="Arial"/>
          <w:sz w:val="22"/>
          <w:szCs w:val="22"/>
        </w:rPr>
      </w:pPr>
      <w:r w:rsidRPr="006228A7">
        <w:rPr>
          <w:rFonts w:ascii="Arial" w:hAnsi="Arial" w:cs="Arial"/>
          <w:sz w:val="22"/>
          <w:szCs w:val="22"/>
        </w:rPr>
        <w:t>This document, referred to as “Competencies List,” is free for use and has been developed to suit the Confederacy of Treaty Six First Nations’ business/operational needs. Should you elect to use it for your own use, we recommend caution before using it to replace any documents that you or your organization currently have in place. The Confederacy of Treaty Six First Nations is not liable for the use of this document in the event you choose to use it voluntarily. This document is not to be sold. The Confederacy of Treaty Six First Nations holds the rights to alter or amend this document at any time without notice. 2021-08-12 V1.</w:t>
      </w:r>
    </w:p>
    <w:p w14:paraId="1D1513AB" w14:textId="77777777" w:rsidR="006228A7" w:rsidRDefault="006228A7" w:rsidP="00DC715F">
      <w:pPr>
        <w:rPr>
          <w:rFonts w:ascii="Arial" w:hAnsi="Arial" w:cs="Arial"/>
          <w:sz w:val="22"/>
          <w:szCs w:val="22"/>
        </w:rPr>
      </w:pPr>
    </w:p>
    <w:p w14:paraId="2614F971" w14:textId="6EB98842" w:rsidR="006228A7" w:rsidRDefault="006228A7" w:rsidP="00DC715F">
      <w:pPr>
        <w:rPr>
          <w:rFonts w:ascii="Arial" w:hAnsi="Arial" w:cs="Arial"/>
          <w:b/>
          <w:bCs/>
          <w:sz w:val="22"/>
          <w:szCs w:val="22"/>
        </w:rPr>
      </w:pPr>
      <w:r w:rsidRPr="006228A7">
        <w:rPr>
          <w:rFonts w:ascii="Arial" w:hAnsi="Arial" w:cs="Arial"/>
          <w:b/>
          <w:bCs/>
          <w:sz w:val="22"/>
          <w:szCs w:val="22"/>
        </w:rPr>
        <w:t xml:space="preserve">Preamble: </w:t>
      </w:r>
    </w:p>
    <w:p w14:paraId="6DA7CBF3" w14:textId="77777777" w:rsidR="006228A7" w:rsidRPr="006228A7" w:rsidRDefault="006228A7" w:rsidP="00DC715F">
      <w:pPr>
        <w:rPr>
          <w:rFonts w:ascii="Arial" w:hAnsi="Arial" w:cs="Arial"/>
          <w:b/>
          <w:bCs/>
          <w:sz w:val="22"/>
          <w:szCs w:val="22"/>
        </w:rPr>
      </w:pPr>
    </w:p>
    <w:p w14:paraId="4A78FCEB" w14:textId="77777777" w:rsidR="006228A7" w:rsidRPr="00BE03E2" w:rsidRDefault="006228A7" w:rsidP="006228A7">
      <w:pPr>
        <w:pStyle w:val="NoSpacing"/>
        <w:rPr>
          <w:rFonts w:ascii="Arial" w:hAnsi="Arial" w:cs="Arial"/>
        </w:rPr>
      </w:pPr>
      <w:r w:rsidRPr="00BE03E2">
        <w:rPr>
          <w:rFonts w:ascii="Arial" w:hAnsi="Arial" w:cs="Arial"/>
        </w:rPr>
        <w:t>This document serves as a starting point to identify desired competencies for a program/project team. It was drafted based on best practices for emergency management and should include additional competencies identified by the program/project team and the community.</w:t>
      </w:r>
    </w:p>
    <w:p w14:paraId="29F50DFA" w14:textId="77777777" w:rsidR="006228A7" w:rsidRPr="00BE03E2" w:rsidRDefault="006228A7" w:rsidP="00DC715F">
      <w:pPr>
        <w:rPr>
          <w:rFonts w:ascii="Arial" w:hAnsi="Arial" w:cs="Arial"/>
          <w:sz w:val="22"/>
          <w:szCs w:val="22"/>
        </w:rPr>
      </w:pPr>
    </w:p>
    <w:p w14:paraId="2B375743" w14:textId="36A0FB96" w:rsidR="001F62CA" w:rsidRDefault="001F62CA">
      <w:pPr>
        <w:pStyle w:val="NoSpacing"/>
        <w:rPr>
          <w:rFonts w:ascii="Arial" w:eastAsia="Arial" w:hAnsi="Arial" w:cs="Arial"/>
        </w:rPr>
      </w:pPr>
    </w:p>
    <w:p w14:paraId="58E073BF" w14:textId="35C54074" w:rsidR="006228A7" w:rsidRDefault="006228A7">
      <w:pPr>
        <w:pStyle w:val="NoSpacing"/>
        <w:rPr>
          <w:rFonts w:ascii="Arial" w:eastAsia="Arial" w:hAnsi="Arial" w:cs="Arial"/>
        </w:rPr>
      </w:pPr>
    </w:p>
    <w:p w14:paraId="6B46625A" w14:textId="06380A17" w:rsidR="006228A7" w:rsidRDefault="006228A7">
      <w:pPr>
        <w:pStyle w:val="NoSpacing"/>
        <w:rPr>
          <w:rFonts w:ascii="Arial" w:eastAsia="Arial" w:hAnsi="Arial" w:cs="Arial"/>
        </w:rPr>
      </w:pPr>
    </w:p>
    <w:p w14:paraId="2EE7BD58" w14:textId="0B579A29" w:rsidR="006228A7" w:rsidRDefault="006228A7">
      <w:pPr>
        <w:pStyle w:val="NoSpacing"/>
        <w:rPr>
          <w:rFonts w:ascii="Arial" w:eastAsia="Arial" w:hAnsi="Arial" w:cs="Arial"/>
        </w:rPr>
      </w:pPr>
    </w:p>
    <w:p w14:paraId="3AC1CB6B" w14:textId="37A5AE60" w:rsidR="006228A7" w:rsidRDefault="006228A7">
      <w:pPr>
        <w:pStyle w:val="NoSpacing"/>
        <w:rPr>
          <w:rFonts w:ascii="Arial" w:eastAsia="Arial" w:hAnsi="Arial" w:cs="Arial"/>
        </w:rPr>
      </w:pPr>
    </w:p>
    <w:p w14:paraId="6A1F5EEE" w14:textId="5089CA4B" w:rsidR="006228A7" w:rsidRDefault="006228A7">
      <w:pPr>
        <w:pStyle w:val="NoSpacing"/>
        <w:rPr>
          <w:rFonts w:ascii="Arial" w:eastAsia="Arial" w:hAnsi="Arial" w:cs="Arial"/>
        </w:rPr>
      </w:pPr>
    </w:p>
    <w:p w14:paraId="5122866C" w14:textId="348BBBA5" w:rsidR="006228A7" w:rsidRDefault="006228A7">
      <w:pPr>
        <w:pStyle w:val="NoSpacing"/>
        <w:rPr>
          <w:rFonts w:ascii="Arial" w:eastAsia="Arial" w:hAnsi="Arial" w:cs="Arial"/>
        </w:rPr>
      </w:pPr>
    </w:p>
    <w:p w14:paraId="6FAA7DAF" w14:textId="7AA48D1E" w:rsidR="006228A7" w:rsidRDefault="006228A7">
      <w:pPr>
        <w:pStyle w:val="NoSpacing"/>
        <w:rPr>
          <w:rFonts w:ascii="Arial" w:eastAsia="Arial" w:hAnsi="Arial" w:cs="Arial"/>
        </w:rPr>
      </w:pPr>
    </w:p>
    <w:p w14:paraId="15C6C37E" w14:textId="05467B8A" w:rsidR="006228A7" w:rsidRDefault="006228A7">
      <w:pPr>
        <w:pStyle w:val="NoSpacing"/>
        <w:rPr>
          <w:rFonts w:ascii="Arial" w:eastAsia="Arial" w:hAnsi="Arial" w:cs="Arial"/>
        </w:rPr>
      </w:pPr>
    </w:p>
    <w:p w14:paraId="7BFE0A89" w14:textId="5BE72CD1" w:rsidR="006228A7" w:rsidRDefault="006228A7">
      <w:pPr>
        <w:pStyle w:val="NoSpacing"/>
        <w:rPr>
          <w:rFonts w:ascii="Arial" w:eastAsia="Arial" w:hAnsi="Arial" w:cs="Arial"/>
        </w:rPr>
      </w:pPr>
    </w:p>
    <w:p w14:paraId="4EAF424A" w14:textId="348EEE18" w:rsidR="006228A7" w:rsidRDefault="006228A7">
      <w:pPr>
        <w:pStyle w:val="NoSpacing"/>
        <w:rPr>
          <w:rFonts w:ascii="Arial" w:eastAsia="Arial" w:hAnsi="Arial" w:cs="Arial"/>
        </w:rPr>
      </w:pPr>
    </w:p>
    <w:p w14:paraId="6A50E70F" w14:textId="3CBD0A35" w:rsidR="006228A7" w:rsidRDefault="006228A7">
      <w:pPr>
        <w:pStyle w:val="NoSpacing"/>
        <w:rPr>
          <w:rFonts w:ascii="Arial" w:eastAsia="Arial" w:hAnsi="Arial" w:cs="Arial"/>
        </w:rPr>
      </w:pPr>
    </w:p>
    <w:p w14:paraId="3B3D7257" w14:textId="3F583A57" w:rsidR="006228A7" w:rsidRDefault="006228A7">
      <w:pPr>
        <w:pStyle w:val="NoSpacing"/>
        <w:rPr>
          <w:rFonts w:ascii="Arial" w:eastAsia="Arial" w:hAnsi="Arial" w:cs="Arial"/>
        </w:rPr>
      </w:pPr>
    </w:p>
    <w:p w14:paraId="36C2E111" w14:textId="6D410B43" w:rsidR="006228A7" w:rsidRDefault="006228A7">
      <w:pPr>
        <w:pStyle w:val="NoSpacing"/>
        <w:rPr>
          <w:rFonts w:ascii="Arial" w:eastAsia="Arial" w:hAnsi="Arial" w:cs="Arial"/>
        </w:rPr>
      </w:pPr>
    </w:p>
    <w:p w14:paraId="7359EB1E" w14:textId="5B9DDFBF" w:rsidR="006228A7" w:rsidRDefault="006228A7">
      <w:pPr>
        <w:pStyle w:val="NoSpacing"/>
        <w:rPr>
          <w:rFonts w:ascii="Arial" w:eastAsia="Arial" w:hAnsi="Arial" w:cs="Arial"/>
        </w:rPr>
      </w:pPr>
    </w:p>
    <w:p w14:paraId="529D9A59" w14:textId="77777777" w:rsidR="006228A7" w:rsidRPr="00BE03E2" w:rsidRDefault="006228A7">
      <w:pPr>
        <w:pStyle w:val="NoSpacing"/>
        <w:rPr>
          <w:rFonts w:ascii="Arial" w:eastAsia="Arial" w:hAnsi="Arial" w:cs="Arial"/>
        </w:rPr>
      </w:pPr>
    </w:p>
    <w:p w14:paraId="0DCA92FF" w14:textId="77777777" w:rsidR="00FF2789" w:rsidRDefault="00FF2789">
      <w:pPr>
        <w:pStyle w:val="NoSpacing"/>
        <w:rPr>
          <w:rFonts w:ascii="Arial" w:hAnsi="Arial" w:cs="Arial"/>
          <w:b/>
          <w:bCs/>
          <w:u w:val="single"/>
        </w:rPr>
      </w:pPr>
    </w:p>
    <w:p w14:paraId="7CF1D046" w14:textId="77777777" w:rsidR="00FF2789" w:rsidRDefault="00FF2789" w:rsidP="00FF2789">
      <w:pPr>
        <w:pStyle w:val="NoSpacing"/>
        <w:jc w:val="center"/>
        <w:rPr>
          <w:rFonts w:ascii="Arial" w:eastAsia="Arial" w:hAnsi="Arial" w:cs="Arial"/>
          <w:b/>
          <w:bCs/>
          <w:sz w:val="28"/>
          <w:szCs w:val="28"/>
        </w:rPr>
      </w:pPr>
      <w:r>
        <w:rPr>
          <w:rFonts w:ascii="Arial" w:hAnsi="Arial"/>
          <w:b/>
          <w:bCs/>
          <w:sz w:val="28"/>
          <w:szCs w:val="28"/>
        </w:rPr>
        <w:t>COMPETENCIES LIST</w:t>
      </w:r>
    </w:p>
    <w:p w14:paraId="5C4DC0C1" w14:textId="77777777" w:rsidR="00FF2789" w:rsidRDefault="00FF2789">
      <w:pPr>
        <w:pStyle w:val="NoSpacing"/>
        <w:rPr>
          <w:rFonts w:ascii="Arial" w:hAnsi="Arial" w:cs="Arial"/>
          <w:b/>
          <w:bCs/>
          <w:u w:val="single"/>
        </w:rPr>
      </w:pPr>
    </w:p>
    <w:p w14:paraId="051B6BC7" w14:textId="2F75FBE8" w:rsidR="001F62CA" w:rsidRPr="00BE03E2" w:rsidRDefault="008922A6">
      <w:pPr>
        <w:pStyle w:val="NoSpacing"/>
        <w:rPr>
          <w:rFonts w:ascii="Arial" w:eastAsia="Arial" w:hAnsi="Arial" w:cs="Arial"/>
          <w:b/>
          <w:bCs/>
          <w:u w:val="single"/>
        </w:rPr>
      </w:pPr>
      <w:r w:rsidRPr="00BE03E2">
        <w:rPr>
          <w:rFonts w:ascii="Arial" w:hAnsi="Arial" w:cs="Arial"/>
          <w:b/>
          <w:bCs/>
          <w:u w:val="single"/>
        </w:rPr>
        <w:t>Core Competencies</w:t>
      </w:r>
    </w:p>
    <w:p w14:paraId="08025AE2" w14:textId="77777777" w:rsidR="001F62CA" w:rsidRPr="00BE03E2" w:rsidRDefault="001F62CA">
      <w:pPr>
        <w:pStyle w:val="NoSpacing"/>
        <w:rPr>
          <w:rFonts w:ascii="Arial" w:eastAsia="Arial" w:hAnsi="Arial" w:cs="Arial"/>
          <w:b/>
          <w:bCs/>
          <w:u w:val="single"/>
        </w:rPr>
      </w:pPr>
    </w:p>
    <w:p w14:paraId="5D653C4F" w14:textId="77777777" w:rsidR="001F62CA" w:rsidRPr="00BE03E2" w:rsidRDefault="008922A6">
      <w:pPr>
        <w:pStyle w:val="NoSpacing"/>
        <w:rPr>
          <w:rFonts w:ascii="Arial" w:eastAsia="Arial" w:hAnsi="Arial" w:cs="Arial"/>
        </w:rPr>
      </w:pPr>
      <w:r w:rsidRPr="00BE03E2">
        <w:rPr>
          <w:rFonts w:ascii="Arial" w:hAnsi="Arial" w:cs="Arial"/>
        </w:rPr>
        <w:t xml:space="preserve">Core competencies are relevant to all people at all service levels. They do not address all skills needed at the individual level, as it is unrealistic to expect one person to have </w:t>
      </w:r>
      <w:proofErr w:type="gramStart"/>
      <w:r w:rsidRPr="00BE03E2">
        <w:rPr>
          <w:rFonts w:ascii="Arial" w:hAnsi="Arial" w:cs="Arial"/>
        </w:rPr>
        <w:t>all of</w:t>
      </w:r>
      <w:proofErr w:type="gramEnd"/>
      <w:r w:rsidRPr="00BE03E2">
        <w:rPr>
          <w:rFonts w:ascii="Arial" w:hAnsi="Arial" w:cs="Arial"/>
        </w:rPr>
        <w:t xml:space="preserve"> these competencies.</w:t>
      </w:r>
    </w:p>
    <w:p w14:paraId="0FC782FC" w14:textId="77777777" w:rsidR="001F62CA" w:rsidRPr="00BE03E2" w:rsidRDefault="001F62CA">
      <w:pPr>
        <w:pStyle w:val="NoSpacing"/>
        <w:rPr>
          <w:rFonts w:ascii="Arial" w:eastAsia="Arial" w:hAnsi="Arial" w:cs="Arial"/>
        </w:rPr>
      </w:pPr>
    </w:p>
    <w:p w14:paraId="73F8C0AE" w14:textId="77777777" w:rsidR="001F62CA" w:rsidRPr="00BE03E2" w:rsidRDefault="008922A6">
      <w:pPr>
        <w:pStyle w:val="NoSpacing"/>
        <w:numPr>
          <w:ilvl w:val="0"/>
          <w:numId w:val="2"/>
        </w:numPr>
        <w:rPr>
          <w:rFonts w:ascii="Arial" w:hAnsi="Arial" w:cs="Arial"/>
        </w:rPr>
      </w:pPr>
      <w:r w:rsidRPr="00BE03E2">
        <w:rPr>
          <w:rFonts w:ascii="Arial" w:hAnsi="Arial" w:cs="Arial"/>
        </w:rPr>
        <w:t>From the list below, select competencies that are important for your program/project team to have to build upon existing program/project goals. Add notes or comments to clarify your selection and competency description.</w:t>
      </w:r>
    </w:p>
    <w:p w14:paraId="2904C9D3" w14:textId="77777777" w:rsidR="001F62CA" w:rsidRPr="00BE03E2" w:rsidRDefault="001F62CA">
      <w:pPr>
        <w:pStyle w:val="NoSpacing"/>
        <w:rPr>
          <w:rFonts w:ascii="Arial" w:eastAsia="Arial" w:hAnsi="Arial" w:cs="Arial"/>
        </w:rPr>
      </w:pP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37"/>
        <w:gridCol w:w="7248"/>
        <w:gridCol w:w="2465"/>
      </w:tblGrid>
      <w:tr w:rsidR="001F62CA" w:rsidRPr="00BE03E2" w14:paraId="53752F35" w14:textId="77777777">
        <w:trPr>
          <w:trHeight w:val="243"/>
        </w:trPr>
        <w:tc>
          <w:tcPr>
            <w:tcW w:w="323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7BF6BCF" w14:textId="77777777" w:rsidR="001F62CA" w:rsidRPr="00BE03E2" w:rsidRDefault="008922A6">
            <w:pPr>
              <w:pStyle w:val="NoSpacing"/>
              <w:jc w:val="center"/>
              <w:rPr>
                <w:rFonts w:ascii="Arial" w:hAnsi="Arial" w:cs="Arial"/>
              </w:rPr>
            </w:pPr>
            <w:r w:rsidRPr="00BE03E2">
              <w:rPr>
                <w:rFonts w:ascii="Arial" w:hAnsi="Arial" w:cs="Arial"/>
                <w:b/>
                <w:bCs/>
              </w:rPr>
              <w:t>Core Competency</w:t>
            </w:r>
          </w:p>
        </w:tc>
        <w:tc>
          <w:tcPr>
            <w:tcW w:w="724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597BAF7" w14:textId="77777777" w:rsidR="001F62CA" w:rsidRPr="00BE03E2" w:rsidRDefault="008922A6">
            <w:pPr>
              <w:pStyle w:val="NoSpacing"/>
              <w:jc w:val="center"/>
              <w:rPr>
                <w:rFonts w:ascii="Arial" w:hAnsi="Arial" w:cs="Arial"/>
              </w:rPr>
            </w:pPr>
            <w:r w:rsidRPr="00BE03E2">
              <w:rPr>
                <w:rFonts w:ascii="Arial" w:hAnsi="Arial" w:cs="Arial"/>
                <w:b/>
                <w:bCs/>
              </w:rPr>
              <w:t>Description</w:t>
            </w:r>
          </w:p>
        </w:tc>
        <w:tc>
          <w:tcPr>
            <w:tcW w:w="246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68EC7C9B" w14:textId="77777777" w:rsidR="001F62CA" w:rsidRPr="00BE03E2" w:rsidRDefault="008922A6">
            <w:pPr>
              <w:pStyle w:val="NoSpacing"/>
              <w:jc w:val="center"/>
              <w:rPr>
                <w:rFonts w:ascii="Arial" w:hAnsi="Arial" w:cs="Arial"/>
              </w:rPr>
            </w:pPr>
            <w:r w:rsidRPr="00BE03E2">
              <w:rPr>
                <w:rFonts w:ascii="Arial" w:hAnsi="Arial" w:cs="Arial"/>
                <w:b/>
                <w:bCs/>
              </w:rPr>
              <w:t>Notes/Comments</w:t>
            </w:r>
          </w:p>
        </w:tc>
      </w:tr>
      <w:tr w:rsidR="001F62CA" w:rsidRPr="00BE03E2" w14:paraId="1B6AEB01" w14:textId="77777777">
        <w:trPr>
          <w:trHeight w:val="192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1A0E97B" w14:textId="77777777" w:rsidR="001F62CA" w:rsidRPr="00BE03E2" w:rsidRDefault="008922A6">
            <w:pPr>
              <w:pStyle w:val="NoSpacing"/>
              <w:rPr>
                <w:rFonts w:ascii="Arial" w:hAnsi="Arial" w:cs="Arial"/>
              </w:rPr>
            </w:pPr>
            <w:r w:rsidRPr="00BE03E2">
              <w:rPr>
                <w:rFonts w:ascii="Arial" w:hAnsi="Arial" w:cs="Arial"/>
                <w:b/>
                <w:bCs/>
              </w:rPr>
              <w:t>Community Engagement</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529FCBC" w14:textId="77777777" w:rsidR="001F62CA" w:rsidRPr="00BE03E2" w:rsidRDefault="008922A6">
            <w:pPr>
              <w:pStyle w:val="ListParagraph"/>
              <w:numPr>
                <w:ilvl w:val="0"/>
                <w:numId w:val="3"/>
              </w:numPr>
              <w:spacing w:after="0" w:line="240" w:lineRule="auto"/>
              <w:rPr>
                <w:rFonts w:ascii="Arial" w:hAnsi="Arial" w:cs="Arial"/>
              </w:rPr>
            </w:pPr>
            <w:r w:rsidRPr="00BE03E2">
              <w:rPr>
                <w:rFonts w:ascii="Arial" w:hAnsi="Arial" w:cs="Arial"/>
                <w:u w:color="FF2600"/>
              </w:rPr>
              <w:t>Involves having open</w:t>
            </w:r>
            <w:r w:rsidRPr="00BE03E2">
              <w:rPr>
                <w:rFonts w:ascii="Arial" w:hAnsi="Arial" w:cs="Arial"/>
              </w:rPr>
              <w:t xml:space="preserve"> dialogue and </w:t>
            </w:r>
            <w:r w:rsidRPr="00BE03E2">
              <w:rPr>
                <w:rFonts w:ascii="Arial" w:hAnsi="Arial" w:cs="Arial"/>
                <w:u w:color="FF2600"/>
              </w:rPr>
              <w:t xml:space="preserve">developing </w:t>
            </w:r>
            <w:r w:rsidRPr="00BE03E2">
              <w:rPr>
                <w:rFonts w:ascii="Arial" w:hAnsi="Arial" w:cs="Arial"/>
              </w:rPr>
              <w:t>relationship</w:t>
            </w:r>
            <w:r w:rsidRPr="00BE03E2">
              <w:rPr>
                <w:rFonts w:ascii="Arial" w:hAnsi="Arial" w:cs="Arial"/>
                <w:u w:color="FF2600"/>
              </w:rPr>
              <w:t>s</w:t>
            </w:r>
            <w:r w:rsidRPr="00BE03E2">
              <w:rPr>
                <w:rFonts w:ascii="Arial" w:hAnsi="Arial" w:cs="Arial"/>
              </w:rPr>
              <w:t xml:space="preserve"> </w:t>
            </w:r>
            <w:r w:rsidRPr="00BE03E2">
              <w:rPr>
                <w:rFonts w:ascii="Arial" w:hAnsi="Arial" w:cs="Arial"/>
                <w:u w:color="FF2600"/>
              </w:rPr>
              <w:t xml:space="preserve">to </w:t>
            </w:r>
            <w:r w:rsidRPr="00BE03E2">
              <w:rPr>
                <w:rFonts w:ascii="Arial" w:hAnsi="Arial" w:cs="Arial"/>
              </w:rPr>
              <w:t>constructively reduce the shared disaster risk.</w:t>
            </w:r>
          </w:p>
          <w:p w14:paraId="56D18519" w14:textId="77777777" w:rsidR="001F62CA" w:rsidRPr="00BE03E2" w:rsidRDefault="001F62CA">
            <w:pPr>
              <w:pStyle w:val="ListParagraph"/>
              <w:spacing w:after="0" w:line="240" w:lineRule="auto"/>
              <w:ind w:left="172"/>
              <w:rPr>
                <w:rFonts w:ascii="Arial" w:eastAsia="Arial" w:hAnsi="Arial" w:cs="Arial"/>
              </w:rPr>
            </w:pPr>
          </w:p>
          <w:p w14:paraId="3EEBF0E4" w14:textId="77777777" w:rsidR="001F62CA" w:rsidRPr="00BE03E2" w:rsidRDefault="008922A6">
            <w:pPr>
              <w:pStyle w:val="NoSpacing"/>
              <w:rPr>
                <w:rFonts w:ascii="Arial" w:hAnsi="Arial" w:cs="Arial"/>
              </w:rPr>
            </w:pPr>
            <w:r w:rsidRPr="00BE03E2">
              <w:rPr>
                <w:rFonts w:ascii="Arial" w:hAnsi="Arial" w:cs="Arial"/>
                <w:u w:color="FF2600"/>
              </w:rPr>
              <w:t xml:space="preserve">Includes </w:t>
            </w:r>
            <w:r w:rsidRPr="00BE03E2">
              <w:rPr>
                <w:rFonts w:ascii="Arial" w:hAnsi="Arial" w:cs="Arial"/>
              </w:rPr>
              <w:t xml:space="preserve">the practice of clearly communicating information, giving </w:t>
            </w:r>
            <w:r w:rsidRPr="00BE03E2">
              <w:rPr>
                <w:rFonts w:ascii="Arial" w:hAnsi="Arial" w:cs="Arial"/>
                <w:u w:color="FF2600"/>
              </w:rPr>
              <w:t xml:space="preserve">a </w:t>
            </w:r>
            <w:r w:rsidRPr="00BE03E2">
              <w:rPr>
                <w:rFonts w:ascii="Arial" w:hAnsi="Arial" w:cs="Arial"/>
              </w:rPr>
              <w:t xml:space="preserve">voice to unheard community members, integrating divergent perspectives, </w:t>
            </w:r>
            <w:r w:rsidRPr="00BE03E2">
              <w:rPr>
                <w:rFonts w:ascii="Arial" w:hAnsi="Arial" w:cs="Arial"/>
                <w:u w:color="FF2600"/>
              </w:rPr>
              <w:t xml:space="preserve">and </w:t>
            </w:r>
            <w:r w:rsidRPr="00BE03E2">
              <w:rPr>
                <w:rFonts w:ascii="Arial" w:hAnsi="Arial" w:cs="Arial"/>
              </w:rPr>
              <w:t xml:space="preserve">promoting and supporting individuals, families, businesses, and organizations </w:t>
            </w:r>
            <w:r w:rsidRPr="00BE03E2">
              <w:rPr>
                <w:rFonts w:ascii="Arial" w:hAnsi="Arial" w:cs="Arial"/>
                <w:u w:color="FF2600"/>
              </w:rPr>
              <w:t>that</w:t>
            </w:r>
            <w:r w:rsidRPr="00BE03E2">
              <w:rPr>
                <w:rFonts w:ascii="Arial" w:hAnsi="Arial" w:cs="Arial"/>
              </w:rPr>
              <w:t xml:space="preserve"> are vital for building the foundation of respect and support for a thriving community.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C852860" w14:textId="77777777" w:rsidR="001F62CA" w:rsidRPr="00BE03E2" w:rsidRDefault="001F62CA">
            <w:pPr>
              <w:rPr>
                <w:rFonts w:ascii="Arial" w:hAnsi="Arial" w:cs="Arial"/>
                <w:sz w:val="22"/>
                <w:szCs w:val="22"/>
              </w:rPr>
            </w:pPr>
          </w:p>
        </w:tc>
      </w:tr>
      <w:tr w:rsidR="001F62CA" w:rsidRPr="00BE03E2" w14:paraId="40FA8649" w14:textId="77777777">
        <w:trPr>
          <w:trHeight w:val="120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C65037" w14:textId="77777777" w:rsidR="001F62CA" w:rsidRPr="00BE03E2" w:rsidRDefault="008922A6">
            <w:pPr>
              <w:pStyle w:val="NoSpacing"/>
              <w:rPr>
                <w:rFonts w:ascii="Arial" w:hAnsi="Arial" w:cs="Arial"/>
              </w:rPr>
            </w:pPr>
            <w:r w:rsidRPr="00BE03E2">
              <w:rPr>
                <w:rFonts w:ascii="Arial" w:hAnsi="Arial" w:cs="Arial"/>
                <w:b/>
                <w:bCs/>
              </w:rPr>
              <w:t>Strategic and Critical Thinking</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00396E" w14:textId="7A04BF49" w:rsidR="001F62CA" w:rsidRDefault="008922A6">
            <w:pPr>
              <w:pStyle w:val="ListParagraph"/>
              <w:numPr>
                <w:ilvl w:val="0"/>
                <w:numId w:val="4"/>
              </w:numPr>
              <w:spacing w:after="0" w:line="240" w:lineRule="auto"/>
              <w:rPr>
                <w:rFonts w:ascii="Arial" w:hAnsi="Arial" w:cs="Arial"/>
              </w:rPr>
            </w:pPr>
            <w:r w:rsidRPr="00BE03E2">
              <w:rPr>
                <w:rFonts w:ascii="Arial" w:hAnsi="Arial" w:cs="Arial"/>
                <w:u w:color="FF2600"/>
              </w:rPr>
              <w:t xml:space="preserve">Entails </w:t>
            </w:r>
            <w:r w:rsidRPr="00BE03E2">
              <w:rPr>
                <w:rFonts w:ascii="Arial" w:hAnsi="Arial" w:cs="Arial"/>
              </w:rPr>
              <w:t xml:space="preserve">thinking and planning </w:t>
            </w:r>
            <w:r w:rsidRPr="00BE03E2">
              <w:rPr>
                <w:rFonts w:ascii="Arial" w:hAnsi="Arial" w:cs="Arial"/>
                <w:u w:color="FF2600"/>
              </w:rPr>
              <w:t xml:space="preserve">strategically </w:t>
            </w:r>
            <w:r w:rsidRPr="00BE03E2">
              <w:rPr>
                <w:rFonts w:ascii="Arial" w:hAnsi="Arial" w:cs="Arial"/>
              </w:rPr>
              <w:t xml:space="preserve">(long-term) with the ability to anticipate future challenges. </w:t>
            </w:r>
          </w:p>
          <w:p w14:paraId="232B5FB6" w14:textId="77777777" w:rsidR="00BE2F8C" w:rsidRPr="00BE03E2" w:rsidRDefault="00BE2F8C" w:rsidP="00BE2F8C">
            <w:pPr>
              <w:pStyle w:val="ListParagraph"/>
              <w:spacing w:after="0" w:line="240" w:lineRule="auto"/>
              <w:ind w:left="172"/>
              <w:rPr>
                <w:rFonts w:ascii="Arial" w:hAnsi="Arial" w:cs="Arial"/>
              </w:rPr>
            </w:pPr>
          </w:p>
          <w:p w14:paraId="71A7F6B7" w14:textId="77777777" w:rsidR="001F62CA" w:rsidRPr="00BE03E2" w:rsidRDefault="008922A6">
            <w:pPr>
              <w:pStyle w:val="NoSpacing"/>
              <w:rPr>
                <w:rFonts w:ascii="Arial" w:hAnsi="Arial" w:cs="Arial"/>
              </w:rPr>
            </w:pPr>
            <w:r w:rsidRPr="00BE03E2">
              <w:rPr>
                <w:rFonts w:ascii="Arial" w:hAnsi="Arial" w:cs="Arial"/>
                <w:u w:color="FF2600"/>
              </w:rPr>
              <w:t>I</w:t>
            </w:r>
            <w:r w:rsidRPr="00BE03E2">
              <w:rPr>
                <w:rFonts w:ascii="Arial" w:hAnsi="Arial" w:cs="Arial"/>
              </w:rPr>
              <w:t xml:space="preserve">nvolves problem solving, </w:t>
            </w:r>
            <w:r w:rsidRPr="00BE03E2">
              <w:rPr>
                <w:rFonts w:ascii="Arial" w:hAnsi="Arial" w:cs="Arial"/>
                <w:u w:color="FF2600"/>
              </w:rPr>
              <w:t xml:space="preserve">being </w:t>
            </w:r>
            <w:r w:rsidRPr="00BE03E2">
              <w:rPr>
                <w:rFonts w:ascii="Arial" w:hAnsi="Arial" w:cs="Arial"/>
              </w:rPr>
              <w:t xml:space="preserve">adaptive, and thinking </w:t>
            </w:r>
            <w:r w:rsidRPr="00BE03E2">
              <w:rPr>
                <w:rFonts w:ascii="Arial" w:hAnsi="Arial" w:cs="Arial"/>
                <w:u w:color="FF2600"/>
              </w:rPr>
              <w:t xml:space="preserve">innovatively </w:t>
            </w:r>
            <w:r w:rsidRPr="00BE03E2">
              <w:rPr>
                <w:rFonts w:ascii="Arial" w:hAnsi="Arial" w:cs="Arial"/>
              </w:rPr>
              <w:t>by recognizing relevant evidence and making clear connections between potential causes and effects.</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3B0CECE" w14:textId="77777777" w:rsidR="001F62CA" w:rsidRPr="00BE03E2" w:rsidRDefault="001F62CA">
            <w:pPr>
              <w:rPr>
                <w:rFonts w:ascii="Arial" w:hAnsi="Arial" w:cs="Arial"/>
                <w:sz w:val="22"/>
                <w:szCs w:val="22"/>
              </w:rPr>
            </w:pPr>
          </w:p>
        </w:tc>
      </w:tr>
      <w:tr w:rsidR="001F62CA" w:rsidRPr="00BE03E2" w14:paraId="7A0C2B9B" w14:textId="77777777">
        <w:trPr>
          <w:trHeight w:val="72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FE6301" w14:textId="77777777" w:rsidR="001F62CA" w:rsidRPr="00BE03E2" w:rsidRDefault="008922A6">
            <w:pPr>
              <w:pStyle w:val="NoSpacing"/>
              <w:rPr>
                <w:rFonts w:ascii="Arial" w:hAnsi="Arial" w:cs="Arial"/>
              </w:rPr>
            </w:pPr>
            <w:r w:rsidRPr="00BE03E2">
              <w:rPr>
                <w:rFonts w:ascii="Arial" w:hAnsi="Arial" w:cs="Arial"/>
                <w:b/>
                <w:bCs/>
              </w:rPr>
              <w:t>Team Development</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B28F7F3" w14:textId="77777777" w:rsidR="001F62CA" w:rsidRPr="00BE03E2" w:rsidRDefault="008922A6">
            <w:pPr>
              <w:pStyle w:val="NoSpacing"/>
              <w:rPr>
                <w:rFonts w:ascii="Arial" w:hAnsi="Arial" w:cs="Arial"/>
              </w:rPr>
            </w:pPr>
            <w:r w:rsidRPr="00BE03E2">
              <w:rPr>
                <w:rFonts w:ascii="Arial" w:hAnsi="Arial" w:cs="Arial"/>
                <w:u w:color="FF2600"/>
              </w:rPr>
              <w:t>Involves e</w:t>
            </w:r>
            <w:r w:rsidRPr="00BE03E2">
              <w:rPr>
                <w:rFonts w:ascii="Arial" w:hAnsi="Arial" w:cs="Arial"/>
              </w:rPr>
              <w:t>nhanc</w:t>
            </w:r>
            <w:r w:rsidRPr="00BE03E2">
              <w:rPr>
                <w:rFonts w:ascii="Arial" w:hAnsi="Arial" w:cs="Arial"/>
                <w:u w:color="FF2600"/>
              </w:rPr>
              <w:t>ing</w:t>
            </w:r>
            <w:r w:rsidRPr="00BE03E2">
              <w:rPr>
                <w:rFonts w:ascii="Arial" w:hAnsi="Arial" w:cs="Arial"/>
              </w:rPr>
              <w:t xml:space="preserve"> social relations and defin</w:t>
            </w:r>
            <w:r w:rsidRPr="00BE03E2">
              <w:rPr>
                <w:rFonts w:ascii="Arial" w:hAnsi="Arial" w:cs="Arial"/>
                <w:u w:color="FF2600"/>
              </w:rPr>
              <w:t>ing</w:t>
            </w:r>
            <w:r w:rsidRPr="00BE03E2">
              <w:rPr>
                <w:rFonts w:ascii="Arial" w:hAnsi="Arial" w:cs="Arial"/>
              </w:rPr>
              <w:t xml:space="preserve"> roles within teams as a lead or team member. Includes stress management for self and other team members.</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DBD1646" w14:textId="77777777" w:rsidR="001F62CA" w:rsidRPr="00BE03E2" w:rsidRDefault="001F62CA">
            <w:pPr>
              <w:rPr>
                <w:rFonts w:ascii="Arial" w:hAnsi="Arial" w:cs="Arial"/>
                <w:sz w:val="22"/>
                <w:szCs w:val="22"/>
              </w:rPr>
            </w:pPr>
          </w:p>
        </w:tc>
      </w:tr>
      <w:tr w:rsidR="001F62CA" w:rsidRPr="00BE03E2" w14:paraId="2BCAE24F" w14:textId="77777777">
        <w:trPr>
          <w:trHeight w:val="144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FF1D1A5" w14:textId="77777777" w:rsidR="001F62CA" w:rsidRPr="00BE03E2" w:rsidRDefault="008922A6">
            <w:pPr>
              <w:pStyle w:val="NoSpacing"/>
              <w:rPr>
                <w:rFonts w:ascii="Arial" w:hAnsi="Arial" w:cs="Arial"/>
              </w:rPr>
            </w:pPr>
            <w:r w:rsidRPr="00BE03E2">
              <w:rPr>
                <w:rFonts w:ascii="Arial" w:hAnsi="Arial" w:cs="Arial"/>
                <w:b/>
                <w:bCs/>
              </w:rPr>
              <w:lastRenderedPageBreak/>
              <w:t>Leadership</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B0475FE" w14:textId="52039D43" w:rsidR="001F62CA" w:rsidRDefault="008922A6">
            <w:pPr>
              <w:pStyle w:val="ListParagraph"/>
              <w:numPr>
                <w:ilvl w:val="0"/>
                <w:numId w:val="5"/>
              </w:numPr>
              <w:spacing w:after="0" w:line="240" w:lineRule="auto"/>
              <w:rPr>
                <w:rFonts w:ascii="Arial" w:hAnsi="Arial" w:cs="Arial"/>
              </w:rPr>
            </w:pPr>
            <w:r w:rsidRPr="00BE03E2">
              <w:rPr>
                <w:rFonts w:ascii="Arial" w:hAnsi="Arial" w:cs="Arial"/>
              </w:rPr>
              <w:t xml:space="preserve">Effective leadership emphasizes team building, collaboration, collective leadership, and communication connectivity to a wide range of stakeholders so that complex risks can be addressed. </w:t>
            </w:r>
          </w:p>
          <w:p w14:paraId="6FB4EC80" w14:textId="77777777" w:rsidR="00BE2F8C" w:rsidRPr="00BE03E2" w:rsidRDefault="00BE2F8C" w:rsidP="00BE2F8C">
            <w:pPr>
              <w:pStyle w:val="ListParagraph"/>
              <w:spacing w:after="0" w:line="240" w:lineRule="auto"/>
              <w:ind w:left="172"/>
              <w:rPr>
                <w:rFonts w:ascii="Arial" w:hAnsi="Arial" w:cs="Arial"/>
              </w:rPr>
            </w:pPr>
          </w:p>
          <w:p w14:paraId="352F5CF4" w14:textId="77777777" w:rsidR="001F62CA" w:rsidRPr="00BE03E2" w:rsidRDefault="008922A6">
            <w:pPr>
              <w:pStyle w:val="NoSpacing"/>
              <w:rPr>
                <w:rFonts w:ascii="Arial" w:hAnsi="Arial" w:cs="Arial"/>
              </w:rPr>
            </w:pPr>
            <w:r w:rsidRPr="00BE03E2">
              <w:rPr>
                <w:rFonts w:ascii="Arial" w:hAnsi="Arial" w:cs="Arial"/>
                <w:u w:color="FF2600"/>
              </w:rPr>
              <w:t>Includes</w:t>
            </w:r>
            <w:r w:rsidRPr="00BE03E2">
              <w:rPr>
                <w:rFonts w:ascii="Arial" w:hAnsi="Arial" w:cs="Arial"/>
              </w:rPr>
              <w:t xml:space="preserve"> informed decision-making, constructive </w:t>
            </w:r>
            <w:proofErr w:type="gramStart"/>
            <w:r w:rsidRPr="00BE03E2">
              <w:rPr>
                <w:rFonts w:ascii="Arial" w:hAnsi="Arial" w:cs="Arial"/>
              </w:rPr>
              <w:t>administration</w:t>
            </w:r>
            <w:proofErr w:type="gramEnd"/>
            <w:r w:rsidRPr="00BE03E2">
              <w:rPr>
                <w:rFonts w:ascii="Arial" w:hAnsi="Arial" w:cs="Arial"/>
              </w:rPr>
              <w:t xml:space="preserve"> and management techniques, fostering a shared vision, empowering others, and establishing communication capabilities across varied networks.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0DC1A6" w14:textId="77777777" w:rsidR="001F62CA" w:rsidRPr="00BE03E2" w:rsidRDefault="001F62CA">
            <w:pPr>
              <w:rPr>
                <w:rFonts w:ascii="Arial" w:hAnsi="Arial" w:cs="Arial"/>
                <w:sz w:val="22"/>
                <w:szCs w:val="22"/>
              </w:rPr>
            </w:pPr>
          </w:p>
        </w:tc>
      </w:tr>
      <w:tr w:rsidR="001F62CA" w:rsidRPr="00BE03E2" w14:paraId="26BCF1E0" w14:textId="77777777">
        <w:trPr>
          <w:trHeight w:val="168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58C4D9" w14:textId="77777777" w:rsidR="001F62CA" w:rsidRPr="00BE03E2" w:rsidRDefault="008922A6">
            <w:pPr>
              <w:pStyle w:val="NoSpacing"/>
              <w:rPr>
                <w:rFonts w:ascii="Arial" w:hAnsi="Arial" w:cs="Arial"/>
              </w:rPr>
            </w:pPr>
            <w:r w:rsidRPr="00BE03E2">
              <w:rPr>
                <w:rFonts w:ascii="Arial" w:hAnsi="Arial" w:cs="Arial"/>
                <w:b/>
                <w:bCs/>
              </w:rPr>
              <w:t>Interpersonal Skills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5846BA2" w14:textId="77777777" w:rsidR="001F62CA" w:rsidRPr="00BE03E2" w:rsidRDefault="008922A6">
            <w:pPr>
              <w:pStyle w:val="ListParagraph"/>
              <w:numPr>
                <w:ilvl w:val="0"/>
                <w:numId w:val="6"/>
              </w:numPr>
              <w:spacing w:after="0" w:line="240" w:lineRule="auto"/>
              <w:rPr>
                <w:rFonts w:ascii="Arial" w:hAnsi="Arial" w:cs="Arial"/>
              </w:rPr>
            </w:pPr>
            <w:r w:rsidRPr="00BE03E2">
              <w:rPr>
                <w:rFonts w:ascii="Arial" w:hAnsi="Arial" w:cs="Arial"/>
              </w:rPr>
              <w:t>Includes maintaining relationships and building morale through partner</w:t>
            </w:r>
            <w:r w:rsidRPr="00BE03E2">
              <w:rPr>
                <w:rFonts w:ascii="Arial" w:hAnsi="Arial" w:cs="Arial"/>
                <w:u w:color="FF2600"/>
              </w:rPr>
              <w:t>ships</w:t>
            </w:r>
            <w:r w:rsidRPr="00BE03E2">
              <w:rPr>
                <w:rFonts w:ascii="Arial" w:hAnsi="Arial" w:cs="Arial"/>
              </w:rPr>
              <w:t xml:space="preserve"> and the application of coalition-building skills, negotiati</w:t>
            </w:r>
            <w:r w:rsidRPr="00BE03E2">
              <w:rPr>
                <w:rFonts w:ascii="Arial" w:hAnsi="Arial" w:cs="Arial"/>
                <w:u w:color="FF2600"/>
              </w:rPr>
              <w:t>on skills</w:t>
            </w:r>
            <w:r w:rsidRPr="00BE03E2">
              <w:rPr>
                <w:rFonts w:ascii="Arial" w:hAnsi="Arial" w:cs="Arial"/>
              </w:rPr>
              <w:t>, and conflict resolution skills.</w:t>
            </w:r>
          </w:p>
          <w:p w14:paraId="24220589" w14:textId="77777777" w:rsidR="001F62CA" w:rsidRPr="00BE03E2" w:rsidRDefault="001F62CA">
            <w:pPr>
              <w:pStyle w:val="ListParagraph"/>
              <w:spacing w:after="0" w:line="240" w:lineRule="auto"/>
              <w:ind w:left="172"/>
              <w:rPr>
                <w:rFonts w:ascii="Arial" w:eastAsia="Arial" w:hAnsi="Arial" w:cs="Arial"/>
              </w:rPr>
            </w:pPr>
          </w:p>
          <w:p w14:paraId="483B30E3" w14:textId="77777777" w:rsidR="001F62CA" w:rsidRPr="00BE03E2" w:rsidRDefault="008922A6">
            <w:pPr>
              <w:pStyle w:val="NoSpacing"/>
              <w:rPr>
                <w:rFonts w:ascii="Arial" w:hAnsi="Arial" w:cs="Arial"/>
              </w:rPr>
            </w:pPr>
            <w:r w:rsidRPr="00BE03E2">
              <w:rPr>
                <w:rFonts w:ascii="Arial" w:hAnsi="Arial" w:cs="Arial"/>
                <w:u w:color="FF2600"/>
              </w:rPr>
              <w:t>Involves c</w:t>
            </w:r>
            <w:r w:rsidRPr="00BE03E2">
              <w:rPr>
                <w:rFonts w:ascii="Arial" w:hAnsi="Arial" w:cs="Arial"/>
              </w:rPr>
              <w:t>ommunicat</w:t>
            </w:r>
            <w:r w:rsidRPr="00BE03E2">
              <w:rPr>
                <w:rFonts w:ascii="Arial" w:hAnsi="Arial" w:cs="Arial"/>
                <w:u w:color="FF2600"/>
              </w:rPr>
              <w:t>ing</w:t>
            </w:r>
            <w:r w:rsidRPr="00BE03E2">
              <w:rPr>
                <w:rFonts w:ascii="Arial" w:hAnsi="Arial" w:cs="Arial"/>
              </w:rPr>
              <w:t xml:space="preserve"> and facilitat</w:t>
            </w:r>
            <w:r w:rsidRPr="00BE03E2">
              <w:rPr>
                <w:rFonts w:ascii="Arial" w:hAnsi="Arial" w:cs="Arial"/>
                <w:u w:color="FF2600"/>
              </w:rPr>
              <w:t>ing</w:t>
            </w:r>
            <w:r w:rsidRPr="00BE03E2">
              <w:rPr>
                <w:rFonts w:ascii="Arial" w:hAnsi="Arial" w:cs="Arial"/>
              </w:rPr>
              <w:t xml:space="preserve"> disaster risk awareness, </w:t>
            </w:r>
            <w:r w:rsidRPr="00BE03E2">
              <w:rPr>
                <w:rFonts w:ascii="Arial" w:hAnsi="Arial" w:cs="Arial"/>
                <w:u w:color="FF2600"/>
              </w:rPr>
              <w:t>considering the</w:t>
            </w:r>
            <w:r w:rsidRPr="00BE03E2">
              <w:rPr>
                <w:rFonts w:ascii="Arial" w:hAnsi="Arial" w:cs="Arial"/>
              </w:rPr>
              <w:t xml:space="preserve"> diversity of the population, and build</w:t>
            </w:r>
            <w:r w:rsidRPr="00BE03E2">
              <w:rPr>
                <w:rFonts w:ascii="Arial" w:hAnsi="Arial" w:cs="Arial"/>
                <w:u w:color="FF2600"/>
              </w:rPr>
              <w:t>ing</w:t>
            </w:r>
            <w:r w:rsidRPr="00BE03E2">
              <w:rPr>
                <w:rFonts w:ascii="Arial" w:hAnsi="Arial" w:cs="Arial"/>
              </w:rPr>
              <w:t xml:space="preserve"> empathy for the diverse needs of the community.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1CF3F52" w14:textId="77777777" w:rsidR="001F62CA" w:rsidRPr="00BE03E2" w:rsidRDefault="001F62CA">
            <w:pPr>
              <w:rPr>
                <w:rFonts w:ascii="Arial" w:hAnsi="Arial" w:cs="Arial"/>
                <w:sz w:val="22"/>
                <w:szCs w:val="22"/>
              </w:rPr>
            </w:pPr>
          </w:p>
        </w:tc>
      </w:tr>
      <w:tr w:rsidR="001F62CA" w:rsidRPr="00BE03E2" w14:paraId="16146EBD" w14:textId="77777777" w:rsidTr="00BE03E2">
        <w:trPr>
          <w:trHeight w:val="477"/>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997E3FC" w14:textId="77777777" w:rsidR="001F62CA" w:rsidRPr="00BE03E2" w:rsidRDefault="008922A6">
            <w:pPr>
              <w:pStyle w:val="NoSpacing"/>
              <w:rPr>
                <w:rFonts w:ascii="Arial" w:hAnsi="Arial" w:cs="Arial"/>
              </w:rPr>
            </w:pPr>
            <w:r w:rsidRPr="00BE03E2">
              <w:rPr>
                <w:rFonts w:ascii="Arial" w:hAnsi="Arial" w:cs="Arial"/>
                <w:b/>
                <w:bCs/>
              </w:rPr>
              <w:t>Subject Matter Foundational Knowledge</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3120A93" w14:textId="77777777" w:rsidR="001F62CA" w:rsidRPr="00BE03E2" w:rsidRDefault="008922A6">
            <w:pPr>
              <w:pStyle w:val="ListParagraph"/>
              <w:numPr>
                <w:ilvl w:val="0"/>
                <w:numId w:val="7"/>
              </w:numPr>
              <w:spacing w:after="0" w:line="240" w:lineRule="auto"/>
              <w:rPr>
                <w:rFonts w:ascii="Arial" w:hAnsi="Arial" w:cs="Arial"/>
              </w:rPr>
            </w:pPr>
            <w:r w:rsidRPr="00BE03E2">
              <w:rPr>
                <w:rFonts w:ascii="Arial" w:hAnsi="Arial" w:cs="Arial"/>
              </w:rPr>
              <w:t>Emergency management seeks to promote safer, more resilient, and thriving communities by mitigating against, preparing for, responding to, and recovering from threatened or actual hazards, which may include:</w:t>
            </w:r>
          </w:p>
          <w:p w14:paraId="362C5C94"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 xml:space="preserve">Identification and application of emergency management best </w:t>
            </w:r>
            <w:proofErr w:type="gramStart"/>
            <w:r w:rsidRPr="00BE03E2">
              <w:rPr>
                <w:rFonts w:ascii="Arial" w:hAnsi="Arial" w:cs="Arial"/>
              </w:rPr>
              <w:t>practices;</w:t>
            </w:r>
            <w:proofErr w:type="gramEnd"/>
          </w:p>
          <w:p w14:paraId="5EE875ED"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 xml:space="preserve">Knowledge of the application of strategies and policies to prevent new disaster risk, reduce existing disaster risk, and manage the residual disaster </w:t>
            </w:r>
            <w:proofErr w:type="gramStart"/>
            <w:r w:rsidRPr="00BE03E2">
              <w:rPr>
                <w:rFonts w:ascii="Arial" w:hAnsi="Arial" w:cs="Arial"/>
              </w:rPr>
              <w:t>risk;</w:t>
            </w:r>
            <w:proofErr w:type="gramEnd"/>
            <w:r w:rsidRPr="00BE03E2">
              <w:rPr>
                <w:rFonts w:ascii="Arial" w:hAnsi="Arial" w:cs="Arial"/>
              </w:rPr>
              <w:t xml:space="preserve">  </w:t>
            </w:r>
          </w:p>
          <w:p w14:paraId="1700EEF9"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u w:color="FF2600"/>
              </w:rPr>
              <w:t>Knowledge of d</w:t>
            </w:r>
            <w:r w:rsidRPr="00BE03E2">
              <w:rPr>
                <w:rFonts w:ascii="Arial" w:hAnsi="Arial" w:cs="Arial"/>
              </w:rPr>
              <w:t xml:space="preserve">efinitions and related terms of hazards and </w:t>
            </w:r>
            <w:proofErr w:type="gramStart"/>
            <w:r w:rsidRPr="00BE03E2">
              <w:rPr>
                <w:rFonts w:ascii="Arial" w:hAnsi="Arial" w:cs="Arial"/>
              </w:rPr>
              <w:t>disasters;</w:t>
            </w:r>
            <w:proofErr w:type="gramEnd"/>
          </w:p>
          <w:p w14:paraId="19DC9330"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Hazard categorization (natural, technological, intentional</w:t>
            </w:r>
            <w:proofErr w:type="gramStart"/>
            <w:r w:rsidRPr="00BE03E2">
              <w:rPr>
                <w:rFonts w:ascii="Arial" w:hAnsi="Arial" w:cs="Arial"/>
              </w:rPr>
              <w:t>);</w:t>
            </w:r>
            <w:proofErr w:type="gramEnd"/>
          </w:p>
          <w:p w14:paraId="3E074BEA"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 xml:space="preserve">Hazards foundation and exposure, risk, vulnerability, and risk communication </w:t>
            </w:r>
            <w:proofErr w:type="gramStart"/>
            <w:r w:rsidRPr="00BE03E2">
              <w:rPr>
                <w:rFonts w:ascii="Arial" w:hAnsi="Arial" w:cs="Arial"/>
              </w:rPr>
              <w:t>treatment;</w:t>
            </w:r>
            <w:proofErr w:type="gramEnd"/>
          </w:p>
          <w:p w14:paraId="38F821AE"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Roles of other disciplines (engineering, geology, sociology, psychology); and</w:t>
            </w:r>
          </w:p>
          <w:p w14:paraId="2230E99A" w14:textId="77777777" w:rsidR="001F62CA" w:rsidRPr="00BE03E2" w:rsidRDefault="008922A6">
            <w:pPr>
              <w:pStyle w:val="ListParagraph"/>
              <w:numPr>
                <w:ilvl w:val="1"/>
                <w:numId w:val="7"/>
              </w:numPr>
              <w:spacing w:after="0" w:line="240" w:lineRule="auto"/>
              <w:rPr>
                <w:rFonts w:ascii="Arial" w:hAnsi="Arial" w:cs="Arial"/>
              </w:rPr>
            </w:pPr>
            <w:r w:rsidRPr="00BE03E2">
              <w:rPr>
                <w:rFonts w:ascii="Arial" w:hAnsi="Arial" w:cs="Arial"/>
              </w:rPr>
              <w:t>Sustainable development, community organization, and regional planning.</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97E872C" w14:textId="77777777" w:rsidR="001F62CA" w:rsidRPr="00BE03E2" w:rsidRDefault="001F62CA">
            <w:pPr>
              <w:rPr>
                <w:rFonts w:ascii="Arial" w:hAnsi="Arial" w:cs="Arial"/>
                <w:sz w:val="22"/>
                <w:szCs w:val="22"/>
              </w:rPr>
            </w:pPr>
          </w:p>
        </w:tc>
      </w:tr>
      <w:tr w:rsidR="001F62CA" w:rsidRPr="00BE03E2" w14:paraId="13A08BD1" w14:textId="77777777">
        <w:trPr>
          <w:trHeight w:val="144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E914A4" w14:textId="77777777" w:rsidR="001F62CA" w:rsidRPr="00BE03E2" w:rsidRDefault="008922A6">
            <w:pPr>
              <w:pStyle w:val="NoSpacing"/>
              <w:rPr>
                <w:rFonts w:ascii="Arial" w:hAnsi="Arial" w:cs="Arial"/>
              </w:rPr>
            </w:pPr>
            <w:r w:rsidRPr="00BE03E2">
              <w:rPr>
                <w:rFonts w:ascii="Arial" w:hAnsi="Arial" w:cs="Arial"/>
                <w:b/>
                <w:bCs/>
              </w:rPr>
              <w:lastRenderedPageBreak/>
              <w:t>Technical Skills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C9921A" w14:textId="77777777" w:rsidR="001F62CA" w:rsidRPr="00BE03E2" w:rsidRDefault="008922A6">
            <w:pPr>
              <w:pStyle w:val="ListParagraph"/>
              <w:numPr>
                <w:ilvl w:val="0"/>
                <w:numId w:val="8"/>
              </w:numPr>
              <w:spacing w:after="0" w:line="240" w:lineRule="auto"/>
              <w:rPr>
                <w:rFonts w:ascii="Arial" w:hAnsi="Arial" w:cs="Arial"/>
              </w:rPr>
            </w:pPr>
            <w:r w:rsidRPr="00BE03E2">
              <w:rPr>
                <w:rFonts w:ascii="Arial" w:hAnsi="Arial" w:cs="Arial"/>
                <w:u w:color="FF2600"/>
              </w:rPr>
              <w:t>Includes using</w:t>
            </w:r>
            <w:r w:rsidRPr="00BE03E2">
              <w:rPr>
                <w:rFonts w:ascii="Arial" w:hAnsi="Arial" w:cs="Arial"/>
              </w:rPr>
              <w:t xml:space="preserve"> technological tools such as software, GIS, mapping, modelling, simulations, and </w:t>
            </w:r>
            <w:r w:rsidRPr="00BE03E2">
              <w:rPr>
                <w:rFonts w:ascii="Arial" w:hAnsi="Arial" w:cs="Arial"/>
                <w:u w:color="FF2600"/>
              </w:rPr>
              <w:t xml:space="preserve">having a </w:t>
            </w:r>
            <w:r w:rsidRPr="00BE03E2">
              <w:rPr>
                <w:rFonts w:ascii="Arial" w:hAnsi="Arial" w:cs="Arial"/>
              </w:rPr>
              <w:t>license for</w:t>
            </w:r>
            <w:r w:rsidRPr="00BE03E2">
              <w:rPr>
                <w:rFonts w:ascii="Arial" w:hAnsi="Arial" w:cs="Arial"/>
                <w:u w:color="FF2600"/>
              </w:rPr>
              <w:t xml:space="preserve"> drone </w:t>
            </w:r>
            <w:r w:rsidRPr="00BE03E2">
              <w:rPr>
                <w:rFonts w:ascii="Arial" w:hAnsi="Arial" w:cs="Arial"/>
              </w:rPr>
              <w:t>usage.</w:t>
            </w:r>
          </w:p>
          <w:p w14:paraId="1FF69D9A" w14:textId="77777777" w:rsidR="001F62CA" w:rsidRPr="00BE03E2" w:rsidRDefault="001F62CA">
            <w:pPr>
              <w:pStyle w:val="ListParagraph"/>
              <w:spacing w:after="0" w:line="240" w:lineRule="auto"/>
              <w:ind w:left="172"/>
              <w:rPr>
                <w:rFonts w:ascii="Arial" w:eastAsia="Arial" w:hAnsi="Arial" w:cs="Arial"/>
              </w:rPr>
            </w:pPr>
          </w:p>
          <w:p w14:paraId="5308F296" w14:textId="77777777" w:rsidR="001F62CA" w:rsidRPr="00BE03E2" w:rsidRDefault="008922A6">
            <w:pPr>
              <w:pStyle w:val="NoSpacing"/>
              <w:rPr>
                <w:rFonts w:ascii="Arial" w:hAnsi="Arial" w:cs="Arial"/>
              </w:rPr>
            </w:pPr>
            <w:r w:rsidRPr="00BE03E2">
              <w:rPr>
                <w:rFonts w:ascii="Arial" w:hAnsi="Arial" w:cs="Arial"/>
                <w:u w:color="FF2600"/>
              </w:rPr>
              <w:t>Involves</w:t>
            </w:r>
            <w:r w:rsidRPr="00BE03E2">
              <w:rPr>
                <w:rFonts w:ascii="Arial" w:hAnsi="Arial" w:cs="Arial"/>
              </w:rPr>
              <w:t xml:space="preserve"> research, analysis, and evaluation tools, including </w:t>
            </w:r>
            <w:r w:rsidRPr="00BE03E2">
              <w:rPr>
                <w:rFonts w:ascii="Arial" w:hAnsi="Arial" w:cs="Arial"/>
                <w:u w:color="FF2600"/>
              </w:rPr>
              <w:t xml:space="preserve">having </w:t>
            </w:r>
            <w:r w:rsidRPr="00BE03E2">
              <w:rPr>
                <w:rFonts w:ascii="Arial" w:hAnsi="Arial" w:cs="Arial"/>
              </w:rPr>
              <w:t xml:space="preserve">knowledge of professional standards and </w:t>
            </w:r>
            <w:r w:rsidRPr="00BE03E2">
              <w:rPr>
                <w:rFonts w:ascii="Arial" w:hAnsi="Arial" w:cs="Arial"/>
                <w:u w:color="FF2600"/>
              </w:rPr>
              <w:t xml:space="preserve">having </w:t>
            </w:r>
            <w:r w:rsidRPr="00BE03E2">
              <w:rPr>
                <w:rFonts w:ascii="Arial" w:hAnsi="Arial" w:cs="Arial"/>
              </w:rPr>
              <w:t>applicable certifications.</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94F55F0" w14:textId="77777777" w:rsidR="001F62CA" w:rsidRPr="00BE03E2" w:rsidRDefault="001F62CA">
            <w:pPr>
              <w:rPr>
                <w:rFonts w:ascii="Arial" w:hAnsi="Arial" w:cs="Arial"/>
                <w:sz w:val="22"/>
                <w:szCs w:val="22"/>
              </w:rPr>
            </w:pPr>
          </w:p>
        </w:tc>
      </w:tr>
      <w:tr w:rsidR="001F62CA" w:rsidRPr="00BE03E2" w14:paraId="77F50FA2" w14:textId="77777777">
        <w:trPr>
          <w:trHeight w:val="1923"/>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1208A2D" w14:textId="77777777" w:rsidR="001F62CA" w:rsidRPr="00BE03E2" w:rsidRDefault="008922A6">
            <w:pPr>
              <w:pStyle w:val="NoSpacing"/>
              <w:rPr>
                <w:rFonts w:ascii="Arial" w:hAnsi="Arial" w:cs="Arial"/>
              </w:rPr>
            </w:pPr>
            <w:r w:rsidRPr="00BE03E2">
              <w:rPr>
                <w:rFonts w:ascii="Arial" w:hAnsi="Arial" w:cs="Arial"/>
                <w:b/>
                <w:bCs/>
              </w:rPr>
              <w:t>Administrative Skills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8618B22" w14:textId="77777777" w:rsidR="001F62CA" w:rsidRPr="00BE03E2" w:rsidRDefault="008922A6">
            <w:pPr>
              <w:pStyle w:val="ListParagraph"/>
              <w:numPr>
                <w:ilvl w:val="0"/>
                <w:numId w:val="9"/>
              </w:numPr>
              <w:spacing w:after="0" w:line="240" w:lineRule="auto"/>
              <w:rPr>
                <w:rFonts w:ascii="Arial" w:hAnsi="Arial" w:cs="Arial"/>
              </w:rPr>
            </w:pPr>
            <w:r w:rsidRPr="00BE03E2">
              <w:rPr>
                <w:rFonts w:ascii="Arial" w:hAnsi="Arial" w:cs="Arial"/>
                <w:u w:color="FF2600"/>
              </w:rPr>
              <w:t>Involves o</w:t>
            </w:r>
            <w:r w:rsidRPr="00BE03E2">
              <w:rPr>
                <w:rFonts w:ascii="Arial" w:hAnsi="Arial" w:cs="Arial"/>
              </w:rPr>
              <w:t xml:space="preserve">rganizational and bureaucratic knowledge including administrative and management principles such as: </w:t>
            </w:r>
          </w:p>
          <w:p w14:paraId="41236654" w14:textId="77777777" w:rsidR="001F62CA" w:rsidRPr="00BE03E2" w:rsidRDefault="008922A6">
            <w:pPr>
              <w:pStyle w:val="ListParagraph"/>
              <w:numPr>
                <w:ilvl w:val="1"/>
                <w:numId w:val="9"/>
              </w:numPr>
              <w:spacing w:after="0" w:line="240" w:lineRule="auto"/>
              <w:rPr>
                <w:rFonts w:ascii="Arial" w:hAnsi="Arial" w:cs="Arial"/>
              </w:rPr>
            </w:pPr>
            <w:r w:rsidRPr="00BE03E2">
              <w:rPr>
                <w:rFonts w:ascii="Arial" w:hAnsi="Arial" w:cs="Arial"/>
              </w:rPr>
              <w:t xml:space="preserve">Recruiting, retaining, and managing </w:t>
            </w:r>
            <w:proofErr w:type="gramStart"/>
            <w:r w:rsidRPr="00BE03E2">
              <w:rPr>
                <w:rFonts w:ascii="Arial" w:hAnsi="Arial" w:cs="Arial"/>
              </w:rPr>
              <w:t>staff;</w:t>
            </w:r>
            <w:proofErr w:type="gramEnd"/>
          </w:p>
          <w:p w14:paraId="0619693B" w14:textId="77777777" w:rsidR="001F62CA" w:rsidRPr="00BE03E2" w:rsidRDefault="008922A6">
            <w:pPr>
              <w:pStyle w:val="ListParagraph"/>
              <w:numPr>
                <w:ilvl w:val="1"/>
                <w:numId w:val="9"/>
              </w:numPr>
              <w:spacing w:after="0" w:line="240" w:lineRule="auto"/>
              <w:rPr>
                <w:rFonts w:ascii="Arial" w:hAnsi="Arial" w:cs="Arial"/>
              </w:rPr>
            </w:pPr>
            <w:r w:rsidRPr="00BE03E2">
              <w:rPr>
                <w:rFonts w:ascii="Arial" w:hAnsi="Arial" w:cs="Arial"/>
              </w:rPr>
              <w:t xml:space="preserve">Program and resource </w:t>
            </w:r>
            <w:proofErr w:type="gramStart"/>
            <w:r w:rsidRPr="00BE03E2">
              <w:rPr>
                <w:rFonts w:ascii="Arial" w:hAnsi="Arial" w:cs="Arial"/>
              </w:rPr>
              <w:t>management;</w:t>
            </w:r>
            <w:proofErr w:type="gramEnd"/>
          </w:p>
          <w:p w14:paraId="17E69F34" w14:textId="77777777" w:rsidR="001F62CA" w:rsidRPr="00BE03E2" w:rsidRDefault="008922A6">
            <w:pPr>
              <w:pStyle w:val="ListParagraph"/>
              <w:numPr>
                <w:ilvl w:val="1"/>
                <w:numId w:val="9"/>
              </w:numPr>
              <w:spacing w:after="0" w:line="240" w:lineRule="auto"/>
              <w:rPr>
                <w:rFonts w:ascii="Arial" w:hAnsi="Arial" w:cs="Arial"/>
              </w:rPr>
            </w:pPr>
            <w:r w:rsidRPr="00BE03E2">
              <w:rPr>
                <w:rFonts w:ascii="Arial" w:hAnsi="Arial" w:cs="Arial"/>
              </w:rPr>
              <w:t xml:space="preserve">Fiscal management </w:t>
            </w:r>
            <w:r w:rsidRPr="00BE03E2">
              <w:rPr>
                <w:rFonts w:ascii="Arial" w:hAnsi="Arial" w:cs="Arial"/>
                <w:u w:color="FF2600"/>
              </w:rPr>
              <w:t xml:space="preserve">and </w:t>
            </w:r>
            <w:r w:rsidRPr="00BE03E2">
              <w:rPr>
                <w:rFonts w:ascii="Arial" w:hAnsi="Arial" w:cs="Arial"/>
              </w:rPr>
              <w:t xml:space="preserve">acquiring and managing </w:t>
            </w:r>
            <w:proofErr w:type="gramStart"/>
            <w:r w:rsidRPr="00BE03E2">
              <w:rPr>
                <w:rFonts w:ascii="Arial" w:hAnsi="Arial" w:cs="Arial"/>
              </w:rPr>
              <w:t>funding;</w:t>
            </w:r>
            <w:proofErr w:type="gramEnd"/>
            <w:r w:rsidRPr="00BE03E2">
              <w:rPr>
                <w:rFonts w:ascii="Arial" w:hAnsi="Arial" w:cs="Arial"/>
              </w:rPr>
              <w:t xml:space="preserve">  </w:t>
            </w:r>
          </w:p>
          <w:p w14:paraId="05764C29" w14:textId="77777777" w:rsidR="001F62CA" w:rsidRPr="00BE03E2" w:rsidRDefault="008922A6">
            <w:pPr>
              <w:pStyle w:val="ListParagraph"/>
              <w:numPr>
                <w:ilvl w:val="1"/>
                <w:numId w:val="9"/>
              </w:numPr>
              <w:spacing w:after="0" w:line="240" w:lineRule="auto"/>
              <w:rPr>
                <w:rFonts w:ascii="Arial" w:hAnsi="Arial" w:cs="Arial"/>
              </w:rPr>
            </w:pPr>
            <w:r w:rsidRPr="00BE03E2">
              <w:rPr>
                <w:rFonts w:ascii="Arial" w:hAnsi="Arial" w:cs="Arial"/>
              </w:rPr>
              <w:t>Information management (gathering, sorting, and interpreting data); and</w:t>
            </w:r>
          </w:p>
          <w:p w14:paraId="26547233" w14:textId="77777777" w:rsidR="001F62CA" w:rsidRPr="00BE03E2" w:rsidRDefault="008922A6">
            <w:pPr>
              <w:pStyle w:val="ListParagraph"/>
              <w:numPr>
                <w:ilvl w:val="1"/>
                <w:numId w:val="9"/>
              </w:numPr>
              <w:spacing w:after="0" w:line="240" w:lineRule="auto"/>
              <w:rPr>
                <w:rFonts w:ascii="Arial" w:hAnsi="Arial" w:cs="Arial"/>
              </w:rPr>
            </w:pPr>
            <w:r w:rsidRPr="00BE03E2">
              <w:rPr>
                <w:rFonts w:ascii="Arial" w:hAnsi="Arial" w:cs="Arial"/>
              </w:rPr>
              <w:t>Organizational policies.</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0ADD5F0" w14:textId="77777777" w:rsidR="001F62CA" w:rsidRPr="00BE03E2" w:rsidRDefault="001F62CA">
            <w:pPr>
              <w:rPr>
                <w:rFonts w:ascii="Arial" w:hAnsi="Arial" w:cs="Arial"/>
                <w:sz w:val="22"/>
                <w:szCs w:val="22"/>
              </w:rPr>
            </w:pPr>
          </w:p>
        </w:tc>
      </w:tr>
    </w:tbl>
    <w:p w14:paraId="0F65A394" w14:textId="77777777" w:rsidR="001F62CA" w:rsidRPr="00BE03E2" w:rsidRDefault="001F62CA">
      <w:pPr>
        <w:pStyle w:val="NoSpacing"/>
        <w:widowControl w:val="0"/>
        <w:rPr>
          <w:rFonts w:ascii="Arial" w:eastAsia="Arial" w:hAnsi="Arial" w:cs="Arial"/>
        </w:rPr>
      </w:pPr>
    </w:p>
    <w:p w14:paraId="494123A1" w14:textId="77777777" w:rsidR="001F62CA" w:rsidRPr="00BE03E2" w:rsidRDefault="001F62CA">
      <w:pPr>
        <w:pStyle w:val="NoSpacing"/>
        <w:ind w:left="1080"/>
        <w:rPr>
          <w:rFonts w:ascii="Arial" w:eastAsia="Arial" w:hAnsi="Arial" w:cs="Arial"/>
        </w:rPr>
      </w:pPr>
    </w:p>
    <w:p w14:paraId="6300C089" w14:textId="3F8D64BC" w:rsidR="001F62CA" w:rsidRDefault="001F62CA">
      <w:pPr>
        <w:pStyle w:val="NoSpacing"/>
        <w:rPr>
          <w:rFonts w:ascii="Arial" w:eastAsia="Arial" w:hAnsi="Arial" w:cs="Arial"/>
        </w:rPr>
      </w:pPr>
    </w:p>
    <w:p w14:paraId="2E5E48E7" w14:textId="721FA021" w:rsidR="00BE03E2" w:rsidRDefault="00BE03E2">
      <w:pPr>
        <w:pStyle w:val="NoSpacing"/>
        <w:rPr>
          <w:rFonts w:ascii="Arial" w:eastAsia="Arial" w:hAnsi="Arial" w:cs="Arial"/>
        </w:rPr>
      </w:pPr>
    </w:p>
    <w:p w14:paraId="424F0681" w14:textId="6CB947B8" w:rsidR="00BE03E2" w:rsidRDefault="00BE03E2">
      <w:pPr>
        <w:pStyle w:val="NoSpacing"/>
        <w:rPr>
          <w:rFonts w:ascii="Arial" w:eastAsia="Arial" w:hAnsi="Arial" w:cs="Arial"/>
        </w:rPr>
      </w:pPr>
    </w:p>
    <w:p w14:paraId="1B015B47" w14:textId="1E1768F8" w:rsidR="00BE03E2" w:rsidRDefault="00BE03E2">
      <w:pPr>
        <w:pStyle w:val="NoSpacing"/>
        <w:rPr>
          <w:rFonts w:ascii="Arial" w:eastAsia="Arial" w:hAnsi="Arial" w:cs="Arial"/>
        </w:rPr>
      </w:pPr>
    </w:p>
    <w:p w14:paraId="0322B216" w14:textId="6516AE1D" w:rsidR="00BE03E2" w:rsidRDefault="00BE03E2">
      <w:pPr>
        <w:pStyle w:val="NoSpacing"/>
        <w:rPr>
          <w:rFonts w:ascii="Arial" w:eastAsia="Arial" w:hAnsi="Arial" w:cs="Arial"/>
        </w:rPr>
      </w:pPr>
    </w:p>
    <w:p w14:paraId="32226A40" w14:textId="6D52F050" w:rsidR="00BE03E2" w:rsidRDefault="00BE03E2">
      <w:pPr>
        <w:pStyle w:val="NoSpacing"/>
        <w:rPr>
          <w:rFonts w:ascii="Arial" w:eastAsia="Arial" w:hAnsi="Arial" w:cs="Arial"/>
        </w:rPr>
      </w:pPr>
    </w:p>
    <w:p w14:paraId="21DA2FD1" w14:textId="4A69170D" w:rsidR="00BE03E2" w:rsidRDefault="00BE03E2">
      <w:pPr>
        <w:pStyle w:val="NoSpacing"/>
        <w:rPr>
          <w:rFonts w:ascii="Arial" w:eastAsia="Arial" w:hAnsi="Arial" w:cs="Arial"/>
        </w:rPr>
      </w:pPr>
    </w:p>
    <w:p w14:paraId="3CA63B6B" w14:textId="50424EB6" w:rsidR="00BE03E2" w:rsidRDefault="00BE03E2">
      <w:pPr>
        <w:pStyle w:val="NoSpacing"/>
        <w:rPr>
          <w:rFonts w:ascii="Arial" w:eastAsia="Arial" w:hAnsi="Arial" w:cs="Arial"/>
        </w:rPr>
      </w:pPr>
    </w:p>
    <w:p w14:paraId="1AD289F7" w14:textId="1A038726" w:rsidR="00BE03E2" w:rsidRDefault="00BE03E2">
      <w:pPr>
        <w:pStyle w:val="NoSpacing"/>
        <w:rPr>
          <w:rFonts w:ascii="Arial" w:eastAsia="Arial" w:hAnsi="Arial" w:cs="Arial"/>
        </w:rPr>
      </w:pPr>
    </w:p>
    <w:p w14:paraId="14647C0C" w14:textId="6DF79785" w:rsidR="00BE03E2" w:rsidRDefault="00BE03E2">
      <w:pPr>
        <w:pStyle w:val="NoSpacing"/>
        <w:rPr>
          <w:rFonts w:ascii="Arial" w:eastAsia="Arial" w:hAnsi="Arial" w:cs="Arial"/>
        </w:rPr>
      </w:pPr>
    </w:p>
    <w:p w14:paraId="4E7CCE3D" w14:textId="2500DCFE" w:rsidR="00BE03E2" w:rsidRDefault="00BE03E2">
      <w:pPr>
        <w:pStyle w:val="NoSpacing"/>
        <w:rPr>
          <w:rFonts w:ascii="Arial" w:eastAsia="Arial" w:hAnsi="Arial" w:cs="Arial"/>
        </w:rPr>
      </w:pPr>
    </w:p>
    <w:p w14:paraId="2D2AC627" w14:textId="5D00A3C1" w:rsidR="00BE03E2" w:rsidRDefault="00BE03E2">
      <w:pPr>
        <w:pStyle w:val="NoSpacing"/>
        <w:rPr>
          <w:rFonts w:ascii="Arial" w:eastAsia="Arial" w:hAnsi="Arial" w:cs="Arial"/>
        </w:rPr>
      </w:pPr>
    </w:p>
    <w:p w14:paraId="7C96F7EE" w14:textId="63D01A5E" w:rsidR="00BE03E2" w:rsidRDefault="00BE03E2">
      <w:pPr>
        <w:pStyle w:val="NoSpacing"/>
        <w:rPr>
          <w:rFonts w:ascii="Arial" w:eastAsia="Arial" w:hAnsi="Arial" w:cs="Arial"/>
        </w:rPr>
      </w:pPr>
    </w:p>
    <w:p w14:paraId="41907B9D" w14:textId="5EE30C5A" w:rsidR="00FF2789" w:rsidRDefault="00FF2789">
      <w:pPr>
        <w:pStyle w:val="NoSpacing"/>
        <w:rPr>
          <w:rFonts w:ascii="Arial" w:eastAsia="Arial" w:hAnsi="Arial" w:cs="Arial"/>
        </w:rPr>
      </w:pPr>
    </w:p>
    <w:p w14:paraId="475DBC20" w14:textId="7206F2E3" w:rsidR="00FF2789" w:rsidRDefault="00FF2789">
      <w:pPr>
        <w:pStyle w:val="NoSpacing"/>
        <w:rPr>
          <w:rFonts w:ascii="Arial" w:eastAsia="Arial" w:hAnsi="Arial" w:cs="Arial"/>
        </w:rPr>
      </w:pPr>
    </w:p>
    <w:p w14:paraId="0FA0D173" w14:textId="278FDA4F" w:rsidR="00FF2789" w:rsidRDefault="00FF2789">
      <w:pPr>
        <w:pStyle w:val="NoSpacing"/>
        <w:rPr>
          <w:rFonts w:ascii="Arial" w:eastAsia="Arial" w:hAnsi="Arial" w:cs="Arial"/>
        </w:rPr>
      </w:pPr>
    </w:p>
    <w:p w14:paraId="54B6BEA6" w14:textId="77777777" w:rsidR="00FF2789" w:rsidRPr="00BE03E2" w:rsidRDefault="00FF2789">
      <w:pPr>
        <w:pStyle w:val="NoSpacing"/>
        <w:rPr>
          <w:rFonts w:ascii="Arial" w:eastAsia="Arial" w:hAnsi="Arial" w:cs="Arial"/>
        </w:rPr>
      </w:pPr>
    </w:p>
    <w:p w14:paraId="2EE73AF0" w14:textId="77777777" w:rsidR="001F62CA" w:rsidRPr="00BE03E2" w:rsidRDefault="001F62CA">
      <w:pPr>
        <w:pStyle w:val="NoSpacing"/>
        <w:ind w:left="1080"/>
        <w:rPr>
          <w:rFonts w:ascii="Arial" w:eastAsia="Arial" w:hAnsi="Arial" w:cs="Arial"/>
        </w:rPr>
      </w:pPr>
    </w:p>
    <w:p w14:paraId="77CCC3A1" w14:textId="77777777" w:rsidR="001F62CA" w:rsidRPr="00BE03E2" w:rsidRDefault="008922A6">
      <w:pPr>
        <w:pStyle w:val="ListParagraph"/>
        <w:numPr>
          <w:ilvl w:val="0"/>
          <w:numId w:val="10"/>
        </w:numPr>
        <w:rPr>
          <w:rFonts w:ascii="Arial" w:hAnsi="Arial" w:cs="Arial"/>
        </w:rPr>
      </w:pPr>
      <w:r w:rsidRPr="00BE03E2">
        <w:rPr>
          <w:rFonts w:ascii="Arial" w:hAnsi="Arial" w:cs="Arial"/>
        </w:rPr>
        <w:lastRenderedPageBreak/>
        <w:t>Use this space to add competencies that are complementary to your program/project. Include a brief description to facilitate understanding of the competency</w:t>
      </w:r>
    </w:p>
    <w:p w14:paraId="0579EB68" w14:textId="77777777" w:rsidR="001F62CA" w:rsidRPr="00BE03E2" w:rsidRDefault="001F62CA">
      <w:pPr>
        <w:pStyle w:val="Body"/>
        <w:rPr>
          <w:rFonts w:ascii="Arial" w:eastAsia="Arial" w:hAnsi="Arial" w:cs="Arial"/>
          <w:sz w:val="22"/>
          <w:szCs w:val="22"/>
        </w:rPr>
      </w:pP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56"/>
        <w:gridCol w:w="9694"/>
      </w:tblGrid>
      <w:tr w:rsidR="001F62CA" w:rsidRPr="00BE03E2" w14:paraId="7F5762B1" w14:textId="77777777">
        <w:trPr>
          <w:trHeight w:val="243"/>
        </w:trPr>
        <w:tc>
          <w:tcPr>
            <w:tcW w:w="3256"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3148A842" w14:textId="77777777" w:rsidR="001F62CA" w:rsidRPr="00BE03E2" w:rsidRDefault="008922A6" w:rsidP="00BE03E2">
            <w:pPr>
              <w:pStyle w:val="Body"/>
              <w:jc w:val="center"/>
              <w:rPr>
                <w:rFonts w:ascii="Arial" w:hAnsi="Arial" w:cs="Arial"/>
                <w:sz w:val="22"/>
                <w:szCs w:val="22"/>
              </w:rPr>
            </w:pPr>
            <w:r w:rsidRPr="00BE03E2">
              <w:rPr>
                <w:rFonts w:ascii="Arial" w:hAnsi="Arial" w:cs="Arial"/>
                <w:b/>
                <w:bCs/>
                <w:sz w:val="22"/>
                <w:szCs w:val="22"/>
                <w:lang w:val="en-US"/>
                <w14:textOutline w14:w="12700" w14:cap="flat" w14:cmpd="sng" w14:algn="ctr">
                  <w14:noFill/>
                  <w14:prstDash w14:val="solid"/>
                  <w14:miter w14:lim="400000"/>
                </w14:textOutline>
              </w:rPr>
              <w:t>Competency</w:t>
            </w:r>
          </w:p>
        </w:tc>
        <w:tc>
          <w:tcPr>
            <w:tcW w:w="9694"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4B6BBDA6" w14:textId="77777777" w:rsidR="001F62CA" w:rsidRPr="00BE03E2" w:rsidRDefault="008922A6" w:rsidP="00BE03E2">
            <w:pPr>
              <w:pStyle w:val="Body"/>
              <w:jc w:val="center"/>
              <w:rPr>
                <w:rFonts w:ascii="Arial" w:hAnsi="Arial" w:cs="Arial"/>
                <w:sz w:val="22"/>
                <w:szCs w:val="22"/>
              </w:rPr>
            </w:pPr>
            <w:r w:rsidRPr="00BE03E2">
              <w:rPr>
                <w:rFonts w:ascii="Arial" w:hAnsi="Arial" w:cs="Arial"/>
                <w:b/>
                <w:bCs/>
                <w:sz w:val="22"/>
                <w:szCs w:val="22"/>
                <w:lang w:val="en-US"/>
                <w14:textOutline w14:w="12700" w14:cap="flat" w14:cmpd="sng" w14:algn="ctr">
                  <w14:noFill/>
                  <w14:prstDash w14:val="solid"/>
                  <w14:miter w14:lim="400000"/>
                </w14:textOutline>
              </w:rPr>
              <w:t>Description</w:t>
            </w:r>
          </w:p>
        </w:tc>
      </w:tr>
      <w:tr w:rsidR="001F62CA" w:rsidRPr="00BE03E2" w14:paraId="780C321A"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7214E3"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1983A94" w14:textId="77777777" w:rsidR="001F62CA" w:rsidRPr="00BE03E2" w:rsidRDefault="001F62CA" w:rsidP="00BE03E2">
            <w:pPr>
              <w:rPr>
                <w:rFonts w:ascii="Arial" w:hAnsi="Arial" w:cs="Arial"/>
                <w:sz w:val="22"/>
                <w:szCs w:val="22"/>
              </w:rPr>
            </w:pPr>
          </w:p>
        </w:tc>
      </w:tr>
      <w:tr w:rsidR="001F62CA" w:rsidRPr="00BE03E2" w14:paraId="1435F996"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B16D8"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3D818A4" w14:textId="77777777" w:rsidR="001F62CA" w:rsidRPr="00BE03E2" w:rsidRDefault="001F62CA" w:rsidP="00BE03E2">
            <w:pPr>
              <w:rPr>
                <w:rFonts w:ascii="Arial" w:hAnsi="Arial" w:cs="Arial"/>
                <w:sz w:val="22"/>
                <w:szCs w:val="22"/>
              </w:rPr>
            </w:pPr>
          </w:p>
        </w:tc>
      </w:tr>
      <w:tr w:rsidR="001F62CA" w:rsidRPr="00BE03E2" w14:paraId="5A454812"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5B4B732"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0E4F2D9" w14:textId="77777777" w:rsidR="001F62CA" w:rsidRPr="00BE03E2" w:rsidRDefault="001F62CA" w:rsidP="00BE03E2">
            <w:pPr>
              <w:rPr>
                <w:rFonts w:ascii="Arial" w:hAnsi="Arial" w:cs="Arial"/>
                <w:sz w:val="22"/>
                <w:szCs w:val="22"/>
              </w:rPr>
            </w:pPr>
          </w:p>
        </w:tc>
      </w:tr>
      <w:tr w:rsidR="001F62CA" w:rsidRPr="00BE03E2" w14:paraId="15AF8557"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EEAC131"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F0248CB" w14:textId="77777777" w:rsidR="001F62CA" w:rsidRPr="00BE03E2" w:rsidRDefault="001F62CA" w:rsidP="00BE03E2">
            <w:pPr>
              <w:rPr>
                <w:rFonts w:ascii="Arial" w:hAnsi="Arial" w:cs="Arial"/>
                <w:sz w:val="22"/>
                <w:szCs w:val="22"/>
              </w:rPr>
            </w:pPr>
          </w:p>
        </w:tc>
      </w:tr>
      <w:tr w:rsidR="001F62CA" w:rsidRPr="00BE03E2" w14:paraId="4058DFCF"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99B1C2C"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E9474FD" w14:textId="77777777" w:rsidR="001F62CA" w:rsidRPr="00BE03E2" w:rsidRDefault="001F62CA" w:rsidP="00BE03E2">
            <w:pPr>
              <w:rPr>
                <w:rFonts w:ascii="Arial" w:hAnsi="Arial" w:cs="Arial"/>
                <w:sz w:val="22"/>
                <w:szCs w:val="22"/>
              </w:rPr>
            </w:pPr>
          </w:p>
        </w:tc>
      </w:tr>
      <w:tr w:rsidR="001F62CA" w:rsidRPr="00BE03E2" w14:paraId="329E8CDC"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C8ED022"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DD36A36" w14:textId="77777777" w:rsidR="001F62CA" w:rsidRPr="00BE03E2" w:rsidRDefault="001F62CA" w:rsidP="00BE03E2">
            <w:pPr>
              <w:rPr>
                <w:rFonts w:ascii="Arial" w:hAnsi="Arial" w:cs="Arial"/>
                <w:sz w:val="22"/>
                <w:szCs w:val="22"/>
              </w:rPr>
            </w:pPr>
          </w:p>
        </w:tc>
      </w:tr>
      <w:tr w:rsidR="001F62CA" w:rsidRPr="00BE03E2" w14:paraId="7D82ED67" w14:textId="77777777">
        <w:trPr>
          <w:trHeight w:val="282"/>
        </w:trPr>
        <w:tc>
          <w:tcPr>
            <w:tcW w:w="325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78E957D" w14:textId="77777777" w:rsidR="001F62CA" w:rsidRPr="00BE03E2" w:rsidRDefault="001F62CA" w:rsidP="00BE03E2">
            <w:pPr>
              <w:rPr>
                <w:rFonts w:ascii="Arial" w:hAnsi="Arial" w:cs="Arial"/>
                <w:sz w:val="22"/>
                <w:szCs w:val="22"/>
              </w:rPr>
            </w:pPr>
          </w:p>
        </w:tc>
        <w:tc>
          <w:tcPr>
            <w:tcW w:w="9694"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4098D6B" w14:textId="77777777" w:rsidR="001F62CA" w:rsidRPr="00BE03E2" w:rsidRDefault="001F62CA" w:rsidP="00BE03E2">
            <w:pPr>
              <w:rPr>
                <w:rFonts w:ascii="Arial" w:hAnsi="Arial" w:cs="Arial"/>
                <w:sz w:val="22"/>
                <w:szCs w:val="22"/>
              </w:rPr>
            </w:pPr>
          </w:p>
        </w:tc>
      </w:tr>
    </w:tbl>
    <w:p w14:paraId="22DA76B7" w14:textId="77777777" w:rsidR="001F62CA" w:rsidRPr="00BE03E2" w:rsidRDefault="001F62CA" w:rsidP="00BE03E2">
      <w:pPr>
        <w:pStyle w:val="Body"/>
        <w:widowControl w:val="0"/>
        <w:rPr>
          <w:rFonts w:ascii="Arial" w:eastAsia="Arial" w:hAnsi="Arial" w:cs="Arial"/>
          <w:sz w:val="22"/>
          <w:szCs w:val="22"/>
        </w:rPr>
      </w:pPr>
    </w:p>
    <w:p w14:paraId="32090C58" w14:textId="77777777" w:rsidR="001F62CA" w:rsidRPr="00BE03E2" w:rsidRDefault="001F62CA">
      <w:pPr>
        <w:pStyle w:val="Body"/>
        <w:rPr>
          <w:rFonts w:ascii="Arial" w:eastAsia="Arial" w:hAnsi="Arial" w:cs="Arial"/>
          <w:sz w:val="22"/>
          <w:szCs w:val="22"/>
        </w:rPr>
      </w:pPr>
    </w:p>
    <w:p w14:paraId="202B58D9" w14:textId="77777777" w:rsidR="001F62CA" w:rsidRPr="00BE03E2" w:rsidRDefault="001F62CA">
      <w:pPr>
        <w:pStyle w:val="Body"/>
        <w:rPr>
          <w:rFonts w:ascii="Arial" w:eastAsia="Arial" w:hAnsi="Arial" w:cs="Arial"/>
          <w:sz w:val="22"/>
          <w:szCs w:val="22"/>
        </w:rPr>
      </w:pPr>
    </w:p>
    <w:p w14:paraId="39FC3E3F" w14:textId="77777777" w:rsidR="001F62CA" w:rsidRPr="00BE03E2" w:rsidRDefault="001F62CA">
      <w:pPr>
        <w:pStyle w:val="Body"/>
        <w:rPr>
          <w:rFonts w:ascii="Arial" w:eastAsia="Arial" w:hAnsi="Arial" w:cs="Arial"/>
          <w:sz w:val="22"/>
          <w:szCs w:val="22"/>
        </w:rPr>
      </w:pPr>
    </w:p>
    <w:p w14:paraId="1CECC052" w14:textId="77777777" w:rsidR="001F62CA" w:rsidRPr="00BE03E2" w:rsidRDefault="001F62CA">
      <w:pPr>
        <w:pStyle w:val="Body"/>
        <w:rPr>
          <w:rFonts w:ascii="Arial" w:eastAsia="Arial" w:hAnsi="Arial" w:cs="Arial"/>
          <w:sz w:val="22"/>
          <w:szCs w:val="22"/>
        </w:rPr>
      </w:pPr>
    </w:p>
    <w:p w14:paraId="419ABD91" w14:textId="77777777" w:rsidR="001F62CA" w:rsidRPr="00BE03E2" w:rsidRDefault="001F62CA">
      <w:pPr>
        <w:pStyle w:val="Body"/>
        <w:rPr>
          <w:rFonts w:ascii="Arial" w:eastAsia="Arial" w:hAnsi="Arial" w:cs="Arial"/>
          <w:sz w:val="22"/>
          <w:szCs w:val="22"/>
        </w:rPr>
      </w:pPr>
    </w:p>
    <w:p w14:paraId="68672ADB" w14:textId="77777777" w:rsidR="001F62CA" w:rsidRPr="00BE03E2" w:rsidRDefault="001F62CA">
      <w:pPr>
        <w:pStyle w:val="Body"/>
        <w:rPr>
          <w:rFonts w:ascii="Arial" w:eastAsia="Arial" w:hAnsi="Arial" w:cs="Arial"/>
          <w:sz w:val="22"/>
          <w:szCs w:val="22"/>
        </w:rPr>
      </w:pPr>
    </w:p>
    <w:p w14:paraId="58E402D3" w14:textId="77777777" w:rsidR="001F62CA" w:rsidRPr="00BE03E2" w:rsidRDefault="001F62CA">
      <w:pPr>
        <w:pStyle w:val="Body"/>
        <w:rPr>
          <w:rFonts w:ascii="Arial" w:eastAsia="Arial" w:hAnsi="Arial" w:cs="Arial"/>
          <w:sz w:val="22"/>
          <w:szCs w:val="22"/>
        </w:rPr>
      </w:pPr>
    </w:p>
    <w:p w14:paraId="3E4D4EBD" w14:textId="77777777" w:rsidR="001F62CA" w:rsidRPr="00BE03E2" w:rsidRDefault="001F62CA">
      <w:pPr>
        <w:pStyle w:val="Body"/>
        <w:rPr>
          <w:rFonts w:ascii="Arial" w:eastAsia="Arial" w:hAnsi="Arial" w:cs="Arial"/>
          <w:sz w:val="22"/>
          <w:szCs w:val="22"/>
        </w:rPr>
      </w:pPr>
    </w:p>
    <w:p w14:paraId="36D28CB1" w14:textId="77777777" w:rsidR="001F62CA" w:rsidRPr="00BE03E2" w:rsidRDefault="001F62CA">
      <w:pPr>
        <w:pStyle w:val="Body"/>
        <w:rPr>
          <w:rFonts w:ascii="Arial" w:eastAsia="Arial" w:hAnsi="Arial" w:cs="Arial"/>
          <w:sz w:val="22"/>
          <w:szCs w:val="22"/>
        </w:rPr>
      </w:pPr>
    </w:p>
    <w:p w14:paraId="466C2895" w14:textId="46B256FA" w:rsidR="001F62CA" w:rsidRDefault="001F62CA">
      <w:pPr>
        <w:pStyle w:val="Body"/>
        <w:rPr>
          <w:rFonts w:ascii="Arial" w:eastAsia="Arial" w:hAnsi="Arial" w:cs="Arial"/>
          <w:sz w:val="22"/>
          <w:szCs w:val="22"/>
        </w:rPr>
      </w:pPr>
    </w:p>
    <w:p w14:paraId="42BF95DA" w14:textId="4AE4AEA7" w:rsidR="00BE03E2" w:rsidRDefault="00BE03E2">
      <w:pPr>
        <w:pStyle w:val="Body"/>
        <w:rPr>
          <w:rFonts w:ascii="Arial" w:eastAsia="Arial" w:hAnsi="Arial" w:cs="Arial"/>
          <w:sz w:val="22"/>
          <w:szCs w:val="22"/>
        </w:rPr>
      </w:pPr>
    </w:p>
    <w:p w14:paraId="420D0A12" w14:textId="0948205F" w:rsidR="00BE03E2" w:rsidRDefault="00BE03E2">
      <w:pPr>
        <w:pStyle w:val="Body"/>
        <w:rPr>
          <w:rFonts w:ascii="Arial" w:eastAsia="Arial" w:hAnsi="Arial" w:cs="Arial"/>
          <w:sz w:val="22"/>
          <w:szCs w:val="22"/>
        </w:rPr>
      </w:pPr>
    </w:p>
    <w:p w14:paraId="2F0E8918" w14:textId="5BAE3A7B" w:rsidR="00BE03E2" w:rsidRDefault="00BE03E2">
      <w:pPr>
        <w:pStyle w:val="Body"/>
        <w:rPr>
          <w:rFonts w:ascii="Arial" w:eastAsia="Arial" w:hAnsi="Arial" w:cs="Arial"/>
          <w:sz w:val="22"/>
          <w:szCs w:val="22"/>
        </w:rPr>
      </w:pPr>
    </w:p>
    <w:p w14:paraId="46065594" w14:textId="7C0DE0E2" w:rsidR="00BE03E2" w:rsidRDefault="00BE03E2">
      <w:pPr>
        <w:pStyle w:val="Body"/>
        <w:rPr>
          <w:rFonts w:ascii="Arial" w:eastAsia="Arial" w:hAnsi="Arial" w:cs="Arial"/>
          <w:sz w:val="22"/>
          <w:szCs w:val="22"/>
        </w:rPr>
      </w:pPr>
    </w:p>
    <w:p w14:paraId="3B79414D" w14:textId="35CB02E9" w:rsidR="00BE03E2" w:rsidRDefault="00BE03E2">
      <w:pPr>
        <w:pStyle w:val="Body"/>
        <w:rPr>
          <w:rFonts w:ascii="Arial" w:eastAsia="Arial" w:hAnsi="Arial" w:cs="Arial"/>
          <w:sz w:val="22"/>
          <w:szCs w:val="22"/>
        </w:rPr>
      </w:pPr>
    </w:p>
    <w:p w14:paraId="483B799D" w14:textId="77777777" w:rsidR="00BE03E2" w:rsidRPr="00BE03E2" w:rsidRDefault="00BE03E2">
      <w:pPr>
        <w:pStyle w:val="Body"/>
        <w:rPr>
          <w:rFonts w:ascii="Arial" w:eastAsia="Arial" w:hAnsi="Arial" w:cs="Arial"/>
          <w:sz w:val="22"/>
          <w:szCs w:val="22"/>
        </w:rPr>
      </w:pPr>
    </w:p>
    <w:p w14:paraId="3E5DC481" w14:textId="77777777" w:rsidR="001F62CA" w:rsidRPr="00BE03E2" w:rsidRDefault="001F62CA">
      <w:pPr>
        <w:pStyle w:val="Body"/>
        <w:rPr>
          <w:rFonts w:ascii="Arial" w:eastAsia="Arial" w:hAnsi="Arial" w:cs="Arial"/>
          <w:sz w:val="22"/>
          <w:szCs w:val="22"/>
        </w:rPr>
      </w:pPr>
    </w:p>
    <w:p w14:paraId="2E4863AE" w14:textId="77777777" w:rsidR="001F62CA" w:rsidRPr="00BE03E2" w:rsidRDefault="001F62CA">
      <w:pPr>
        <w:pStyle w:val="ListParagraph"/>
        <w:widowControl w:val="0"/>
        <w:numPr>
          <w:ilvl w:val="0"/>
          <w:numId w:val="11"/>
        </w:numPr>
        <w:spacing w:line="240" w:lineRule="auto"/>
        <w:rPr>
          <w:rFonts w:ascii="Arial" w:eastAsia="Arial" w:hAnsi="Arial" w:cs="Arial"/>
        </w:rPr>
      </w:pPr>
    </w:p>
    <w:p w14:paraId="2A24C362" w14:textId="77777777" w:rsidR="001F62CA" w:rsidRPr="00BE03E2" w:rsidRDefault="008922A6">
      <w:pPr>
        <w:pStyle w:val="NoSpacing"/>
        <w:rPr>
          <w:rFonts w:ascii="Arial" w:eastAsia="Arial" w:hAnsi="Arial" w:cs="Arial"/>
          <w:b/>
          <w:bCs/>
          <w:u w:val="single"/>
        </w:rPr>
      </w:pPr>
      <w:r w:rsidRPr="00BE03E2">
        <w:rPr>
          <w:rFonts w:ascii="Arial" w:hAnsi="Arial" w:cs="Arial"/>
          <w:b/>
          <w:bCs/>
          <w:u w:val="single"/>
        </w:rPr>
        <w:t>Systemic Competencies</w:t>
      </w:r>
    </w:p>
    <w:p w14:paraId="5F6850C7" w14:textId="77777777" w:rsidR="001F62CA" w:rsidRPr="00BE03E2" w:rsidRDefault="001F62CA">
      <w:pPr>
        <w:pStyle w:val="NoSpacing"/>
        <w:rPr>
          <w:rFonts w:ascii="Arial" w:eastAsia="Arial" w:hAnsi="Arial" w:cs="Arial"/>
          <w:b/>
          <w:bCs/>
          <w:u w:val="single"/>
        </w:rPr>
      </w:pPr>
    </w:p>
    <w:p w14:paraId="3FEFDBC1" w14:textId="77777777" w:rsidR="001F62CA" w:rsidRPr="00BE03E2" w:rsidRDefault="008922A6">
      <w:pPr>
        <w:pStyle w:val="BodyA"/>
        <w:rPr>
          <w:rFonts w:ascii="Arial" w:eastAsia="Arial" w:hAnsi="Arial" w:cs="Arial"/>
        </w:rPr>
      </w:pPr>
      <w:r w:rsidRPr="00BE03E2">
        <w:rPr>
          <w:rFonts w:ascii="Arial" w:hAnsi="Arial" w:cs="Arial"/>
        </w:rPr>
        <w:t>The following skills help emergency management professionals/personnel to synchronize their understanding of interdependent relationships, providing a deeper understanding of the present to help develop future-focused strategies that enable adaptation and the ability to thrive.</w:t>
      </w:r>
      <w:r w:rsidRPr="00BE03E2">
        <w:rPr>
          <w:rFonts w:ascii="Arial" w:hAnsi="Arial" w:cs="Arial"/>
        </w:rPr>
        <w:tab/>
      </w:r>
    </w:p>
    <w:p w14:paraId="6FCE3F72" w14:textId="77777777" w:rsidR="001F62CA" w:rsidRPr="00BE03E2" w:rsidRDefault="001F62CA">
      <w:pPr>
        <w:pStyle w:val="BodyA"/>
        <w:rPr>
          <w:rFonts w:ascii="Arial" w:eastAsia="Arial" w:hAnsi="Arial" w:cs="Arial"/>
        </w:rPr>
      </w:pPr>
    </w:p>
    <w:tbl>
      <w:tblPr>
        <w:tblW w:w="12950" w:type="dxa"/>
        <w:tblInd w:w="108"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3237"/>
        <w:gridCol w:w="7248"/>
        <w:gridCol w:w="2465"/>
      </w:tblGrid>
      <w:tr w:rsidR="001F62CA" w:rsidRPr="00BE03E2" w14:paraId="646ACD0A" w14:textId="77777777">
        <w:trPr>
          <w:trHeight w:val="243"/>
        </w:trPr>
        <w:tc>
          <w:tcPr>
            <w:tcW w:w="3237"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5664EB6E" w14:textId="77777777" w:rsidR="001F62CA" w:rsidRPr="00BE03E2" w:rsidRDefault="008922A6">
            <w:pPr>
              <w:pStyle w:val="BodyA"/>
              <w:jc w:val="center"/>
              <w:rPr>
                <w:rFonts w:ascii="Arial" w:hAnsi="Arial" w:cs="Arial"/>
              </w:rPr>
            </w:pPr>
            <w:r w:rsidRPr="00BE03E2">
              <w:rPr>
                <w:rFonts w:ascii="Arial" w:hAnsi="Arial" w:cs="Arial"/>
                <w:b/>
                <w:bCs/>
              </w:rPr>
              <w:t>Systemic Competency</w:t>
            </w:r>
          </w:p>
        </w:tc>
        <w:tc>
          <w:tcPr>
            <w:tcW w:w="7248"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8A8ADE7" w14:textId="77777777" w:rsidR="001F62CA" w:rsidRPr="00BE03E2" w:rsidRDefault="008922A6">
            <w:pPr>
              <w:pStyle w:val="BodyA"/>
              <w:jc w:val="center"/>
              <w:rPr>
                <w:rFonts w:ascii="Arial" w:hAnsi="Arial" w:cs="Arial"/>
              </w:rPr>
            </w:pPr>
            <w:r w:rsidRPr="00BE03E2">
              <w:rPr>
                <w:rFonts w:ascii="Arial" w:hAnsi="Arial" w:cs="Arial"/>
                <w:b/>
                <w:bCs/>
              </w:rPr>
              <w:t>Description</w:t>
            </w:r>
          </w:p>
        </w:tc>
        <w:tc>
          <w:tcPr>
            <w:tcW w:w="2465" w:type="dxa"/>
            <w:tcBorders>
              <w:top w:val="single" w:sz="4" w:space="0" w:color="000000"/>
              <w:left w:val="single" w:sz="4" w:space="0" w:color="000000"/>
              <w:bottom w:val="single" w:sz="4" w:space="0" w:color="000000"/>
              <w:right w:val="single" w:sz="4" w:space="0" w:color="000000"/>
            </w:tcBorders>
            <w:shd w:val="clear" w:color="auto" w:fill="EDEDED"/>
            <w:tcMar>
              <w:top w:w="80" w:type="dxa"/>
              <w:left w:w="80" w:type="dxa"/>
              <w:bottom w:w="80" w:type="dxa"/>
              <w:right w:w="80" w:type="dxa"/>
            </w:tcMar>
          </w:tcPr>
          <w:p w14:paraId="7A247A0A" w14:textId="77777777" w:rsidR="001F62CA" w:rsidRPr="00BE03E2" w:rsidRDefault="008922A6">
            <w:pPr>
              <w:pStyle w:val="BodyA"/>
              <w:jc w:val="center"/>
              <w:rPr>
                <w:rFonts w:ascii="Arial" w:hAnsi="Arial" w:cs="Arial"/>
              </w:rPr>
            </w:pPr>
            <w:r w:rsidRPr="00BE03E2">
              <w:rPr>
                <w:rFonts w:ascii="Arial" w:hAnsi="Arial" w:cs="Arial"/>
                <w:b/>
                <w:bCs/>
              </w:rPr>
              <w:t>Notes/Comments</w:t>
            </w:r>
          </w:p>
        </w:tc>
      </w:tr>
      <w:tr w:rsidR="001F62CA" w:rsidRPr="00BE03E2" w14:paraId="26D2F0BD" w14:textId="77777777" w:rsidTr="00BE03E2">
        <w:trPr>
          <w:trHeight w:val="816"/>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7048D8C3" w14:textId="77777777" w:rsidR="001F62CA" w:rsidRPr="00BE03E2" w:rsidRDefault="008922A6">
            <w:pPr>
              <w:pStyle w:val="BodyA"/>
              <w:rPr>
                <w:rFonts w:ascii="Arial" w:hAnsi="Arial" w:cs="Arial"/>
              </w:rPr>
            </w:pPr>
            <w:r w:rsidRPr="00BE03E2">
              <w:rPr>
                <w:rFonts w:ascii="Arial" w:hAnsi="Arial" w:cs="Arial"/>
                <w:b/>
                <w:bCs/>
              </w:rPr>
              <w:t>Scientific Literacy</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5B0B2C4" w14:textId="77777777" w:rsidR="001F62CA" w:rsidRPr="00BE03E2" w:rsidRDefault="008922A6">
            <w:pPr>
              <w:pStyle w:val="BodyA"/>
              <w:rPr>
                <w:rFonts w:ascii="Arial" w:hAnsi="Arial" w:cs="Arial"/>
              </w:rPr>
            </w:pPr>
            <w:r w:rsidRPr="00BE03E2">
              <w:rPr>
                <w:rFonts w:ascii="Arial" w:hAnsi="Arial" w:cs="Arial"/>
                <w:u w:color="FF2600"/>
              </w:rPr>
              <w:t>Includes u</w:t>
            </w:r>
            <w:r w:rsidRPr="00BE03E2">
              <w:rPr>
                <w:rFonts w:ascii="Arial" w:hAnsi="Arial" w:cs="Arial"/>
              </w:rPr>
              <w:t xml:space="preserve">nderstanding and </w:t>
            </w:r>
            <w:r w:rsidRPr="00BE03E2">
              <w:rPr>
                <w:rFonts w:ascii="Arial" w:hAnsi="Arial" w:cs="Arial"/>
                <w:u w:color="FF2600"/>
              </w:rPr>
              <w:t xml:space="preserve">having </w:t>
            </w:r>
            <w:r w:rsidRPr="00BE03E2">
              <w:rPr>
                <w:rFonts w:ascii="Arial" w:hAnsi="Arial" w:cs="Arial"/>
              </w:rPr>
              <w:t>working knowledge of scientific processes as well as a familiarity with the natural, social, fiscal, and applied sciences in relationship to hazards, risks, and vulnerabilities.</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6C6E1D8" w14:textId="77777777" w:rsidR="001F62CA" w:rsidRPr="00BE03E2" w:rsidRDefault="001F62CA">
            <w:pPr>
              <w:rPr>
                <w:rFonts w:ascii="Arial" w:hAnsi="Arial" w:cs="Arial"/>
                <w:sz w:val="22"/>
                <w:szCs w:val="22"/>
              </w:rPr>
            </w:pPr>
          </w:p>
        </w:tc>
      </w:tr>
      <w:tr w:rsidR="001F62CA" w:rsidRPr="00BE03E2" w14:paraId="584E0BAF" w14:textId="77777777">
        <w:trPr>
          <w:trHeight w:val="1018"/>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56A5144" w14:textId="77777777" w:rsidR="001F62CA" w:rsidRPr="00BE03E2" w:rsidRDefault="008922A6">
            <w:pPr>
              <w:pStyle w:val="BodyA"/>
              <w:rPr>
                <w:rFonts w:ascii="Arial" w:hAnsi="Arial" w:cs="Arial"/>
              </w:rPr>
            </w:pPr>
            <w:r w:rsidRPr="00BE03E2">
              <w:rPr>
                <w:rFonts w:ascii="Arial" w:hAnsi="Arial" w:cs="Arial"/>
                <w:b/>
                <w:bCs/>
              </w:rPr>
              <w:t xml:space="preserve">Geographic Literacy </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ABC3F92" w14:textId="77777777" w:rsidR="001F62CA" w:rsidRPr="00BE03E2" w:rsidRDefault="008922A6">
            <w:pPr>
              <w:pStyle w:val="BodyA"/>
              <w:rPr>
                <w:rFonts w:ascii="Arial" w:hAnsi="Arial" w:cs="Arial"/>
              </w:rPr>
            </w:pPr>
            <w:r w:rsidRPr="00BE03E2">
              <w:rPr>
                <w:rFonts w:ascii="Arial" w:hAnsi="Arial" w:cs="Arial"/>
              </w:rPr>
              <w:t xml:space="preserve">Comprises </w:t>
            </w:r>
            <w:r w:rsidRPr="00BE03E2">
              <w:rPr>
                <w:rFonts w:ascii="Arial" w:hAnsi="Arial" w:cs="Arial"/>
                <w:u w:color="FF2600"/>
              </w:rPr>
              <w:t xml:space="preserve">having </w:t>
            </w:r>
            <w:r w:rsidRPr="00BE03E2">
              <w:rPr>
                <w:rFonts w:ascii="Arial" w:hAnsi="Arial" w:cs="Arial"/>
              </w:rPr>
              <w:t xml:space="preserve">knowledge of the earth’s physical and human systems </w:t>
            </w:r>
            <w:r w:rsidRPr="00BE03E2">
              <w:rPr>
                <w:rFonts w:ascii="Arial" w:hAnsi="Arial" w:cs="Arial"/>
                <w:u w:color="FF2600"/>
              </w:rPr>
              <w:t xml:space="preserve">and </w:t>
            </w:r>
            <w:r w:rsidRPr="00BE03E2">
              <w:rPr>
                <w:rFonts w:ascii="Arial" w:hAnsi="Arial" w:cs="Arial"/>
              </w:rPr>
              <w:t>utilizing a spatial foundation where hazards, vulnerabilit</w:t>
            </w:r>
            <w:r w:rsidRPr="00BE03E2">
              <w:rPr>
                <w:rFonts w:ascii="Arial" w:hAnsi="Arial" w:cs="Arial"/>
                <w:u w:color="FF2600"/>
              </w:rPr>
              <w:t>ies</w:t>
            </w:r>
            <w:r w:rsidRPr="00BE03E2">
              <w:rPr>
                <w:rFonts w:ascii="Arial" w:hAnsi="Arial" w:cs="Arial"/>
              </w:rPr>
              <w:t>, and risk</w:t>
            </w:r>
            <w:r w:rsidRPr="00BE03E2">
              <w:rPr>
                <w:rFonts w:ascii="Arial" w:hAnsi="Arial" w:cs="Arial"/>
                <w:u w:color="FF2600"/>
              </w:rPr>
              <w:t>s</w:t>
            </w:r>
            <w:r w:rsidRPr="00BE03E2">
              <w:rPr>
                <w:rFonts w:ascii="Arial" w:hAnsi="Arial" w:cs="Arial"/>
              </w:rPr>
              <w:t xml:space="preserve"> can be conceptualized to track changing disaster risk profiles and inform decision-making.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2DFA1C7" w14:textId="77777777" w:rsidR="001F62CA" w:rsidRPr="00BE03E2" w:rsidRDefault="001F62CA">
            <w:pPr>
              <w:rPr>
                <w:rFonts w:ascii="Arial" w:hAnsi="Arial" w:cs="Arial"/>
                <w:sz w:val="22"/>
                <w:szCs w:val="22"/>
              </w:rPr>
            </w:pPr>
          </w:p>
        </w:tc>
      </w:tr>
      <w:tr w:rsidR="001F62CA" w:rsidRPr="00BE03E2" w14:paraId="2176EE07" w14:textId="77777777">
        <w:trPr>
          <w:trHeight w:val="1018"/>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452321DA" w14:textId="77777777" w:rsidR="001F62CA" w:rsidRPr="00BE03E2" w:rsidRDefault="008922A6">
            <w:pPr>
              <w:pStyle w:val="BodyA"/>
              <w:rPr>
                <w:rFonts w:ascii="Arial" w:hAnsi="Arial" w:cs="Arial"/>
              </w:rPr>
            </w:pPr>
            <w:r w:rsidRPr="00BE03E2">
              <w:rPr>
                <w:rFonts w:ascii="Arial" w:hAnsi="Arial" w:cs="Arial"/>
                <w:b/>
                <w:bCs/>
              </w:rPr>
              <w:t xml:space="preserve">Sociocultural Literacy </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D67A8A" w14:textId="77777777" w:rsidR="001F62CA" w:rsidRPr="00BE03E2" w:rsidRDefault="008922A6">
            <w:pPr>
              <w:pStyle w:val="BodyA"/>
              <w:rPr>
                <w:rFonts w:ascii="Arial" w:hAnsi="Arial" w:cs="Arial"/>
              </w:rPr>
            </w:pPr>
            <w:r w:rsidRPr="00BE03E2">
              <w:rPr>
                <w:rFonts w:ascii="Arial" w:hAnsi="Arial" w:cs="Arial"/>
                <w:u w:color="FF2600"/>
              </w:rPr>
              <w:t>P</w:t>
            </w:r>
            <w:r w:rsidRPr="00BE03E2">
              <w:rPr>
                <w:rFonts w:ascii="Arial" w:hAnsi="Arial" w:cs="Arial"/>
              </w:rPr>
              <w:t xml:space="preserve">rovides the lens (perspective) to examine and understand human (culture/cultural) </w:t>
            </w:r>
            <w:proofErr w:type="spellStart"/>
            <w:r w:rsidRPr="00BE03E2">
              <w:rPr>
                <w:rFonts w:ascii="Arial" w:hAnsi="Arial" w:cs="Arial"/>
              </w:rPr>
              <w:t>behaviour</w:t>
            </w:r>
            <w:proofErr w:type="spellEnd"/>
            <w:r w:rsidRPr="00BE03E2">
              <w:rPr>
                <w:rFonts w:ascii="Arial" w:hAnsi="Arial" w:cs="Arial"/>
              </w:rPr>
              <w:t xml:space="preserve"> (interactions) and the individual and collective ways in which people may affect their relationship to risk, adaptive capacity, and ability to thrive.</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227F1E1" w14:textId="77777777" w:rsidR="001F62CA" w:rsidRPr="00BE03E2" w:rsidRDefault="001F62CA">
            <w:pPr>
              <w:rPr>
                <w:rFonts w:ascii="Arial" w:hAnsi="Arial" w:cs="Arial"/>
                <w:sz w:val="22"/>
                <w:szCs w:val="22"/>
              </w:rPr>
            </w:pPr>
          </w:p>
        </w:tc>
      </w:tr>
      <w:tr w:rsidR="001F62CA" w:rsidRPr="00BE03E2" w14:paraId="7FAAE09B" w14:textId="77777777" w:rsidTr="00BE03E2">
        <w:trPr>
          <w:trHeight w:val="477"/>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A96393D" w14:textId="77777777" w:rsidR="001F62CA" w:rsidRPr="00BE03E2" w:rsidRDefault="008922A6">
            <w:pPr>
              <w:pStyle w:val="BodyA"/>
              <w:rPr>
                <w:rFonts w:ascii="Arial" w:hAnsi="Arial" w:cs="Arial"/>
              </w:rPr>
            </w:pPr>
            <w:r w:rsidRPr="00BE03E2">
              <w:rPr>
                <w:rFonts w:ascii="Arial" w:hAnsi="Arial" w:cs="Arial"/>
                <w:b/>
                <w:bCs/>
              </w:rPr>
              <w:t>Technological Literacy</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01EC9EE" w14:textId="77777777" w:rsidR="001F62CA" w:rsidRPr="00BE03E2" w:rsidRDefault="008922A6">
            <w:pPr>
              <w:pStyle w:val="ListParagraph"/>
              <w:numPr>
                <w:ilvl w:val="0"/>
                <w:numId w:val="12"/>
              </w:numPr>
              <w:spacing w:after="0" w:line="240" w:lineRule="auto"/>
              <w:rPr>
                <w:rFonts w:ascii="Arial" w:hAnsi="Arial" w:cs="Arial"/>
              </w:rPr>
            </w:pPr>
            <w:r w:rsidRPr="00BE03E2">
              <w:rPr>
                <w:rFonts w:ascii="Arial" w:hAnsi="Arial" w:cs="Arial"/>
                <w:u w:color="FF2600"/>
              </w:rPr>
              <w:t>Involves having a f</w:t>
            </w:r>
            <w:r w:rsidRPr="00BE03E2">
              <w:rPr>
                <w:rFonts w:ascii="Arial" w:hAnsi="Arial" w:cs="Arial"/>
              </w:rPr>
              <w:t xml:space="preserve">undamental understanding of evolving technologies </w:t>
            </w:r>
            <w:r w:rsidRPr="00BE03E2">
              <w:rPr>
                <w:rFonts w:ascii="Arial" w:hAnsi="Arial" w:cs="Arial"/>
                <w:u w:color="FF2600"/>
              </w:rPr>
              <w:t>and</w:t>
            </w:r>
            <w:r w:rsidRPr="00BE03E2">
              <w:rPr>
                <w:rFonts w:ascii="Arial" w:hAnsi="Arial" w:cs="Arial"/>
              </w:rPr>
              <w:t xml:space="preserve"> their relevant application to practice and </w:t>
            </w:r>
            <w:r w:rsidRPr="00BE03E2">
              <w:rPr>
                <w:rFonts w:ascii="Arial" w:hAnsi="Arial" w:cs="Arial"/>
                <w:u w:color="FF2600"/>
              </w:rPr>
              <w:t xml:space="preserve">adopting </w:t>
            </w:r>
            <w:r w:rsidRPr="00BE03E2">
              <w:rPr>
                <w:rFonts w:ascii="Arial" w:hAnsi="Arial" w:cs="Arial"/>
              </w:rPr>
              <w:t xml:space="preserve">these technologies </w:t>
            </w:r>
            <w:r w:rsidRPr="00BE03E2">
              <w:rPr>
                <w:rFonts w:ascii="Arial" w:hAnsi="Arial" w:cs="Arial"/>
                <w:u w:color="FF2600"/>
              </w:rPr>
              <w:t>in a timely manner</w:t>
            </w:r>
            <w:r w:rsidRPr="00BE03E2">
              <w:rPr>
                <w:rFonts w:ascii="Arial" w:hAnsi="Arial" w:cs="Arial"/>
              </w:rPr>
              <w:t xml:space="preserve">. </w:t>
            </w:r>
          </w:p>
          <w:p w14:paraId="58357119" w14:textId="77777777" w:rsidR="001F62CA" w:rsidRPr="00BE03E2" w:rsidRDefault="001F62CA">
            <w:pPr>
              <w:pStyle w:val="ListParagraph"/>
              <w:spacing w:after="0" w:line="240" w:lineRule="auto"/>
              <w:ind w:left="172"/>
              <w:rPr>
                <w:rFonts w:ascii="Arial" w:eastAsia="Arial" w:hAnsi="Arial" w:cs="Arial"/>
              </w:rPr>
            </w:pPr>
          </w:p>
          <w:p w14:paraId="1540AA6B" w14:textId="77777777" w:rsidR="001F62CA" w:rsidRPr="00BE03E2" w:rsidRDefault="008922A6">
            <w:pPr>
              <w:pStyle w:val="BodyA"/>
              <w:rPr>
                <w:rFonts w:ascii="Arial" w:hAnsi="Arial" w:cs="Arial"/>
              </w:rPr>
            </w:pPr>
            <w:r w:rsidRPr="00BE03E2">
              <w:rPr>
                <w:rFonts w:ascii="Arial" w:hAnsi="Arial" w:cs="Arial"/>
                <w:u w:color="FF2600"/>
              </w:rPr>
              <w:t>Includes having a</w:t>
            </w:r>
            <w:r w:rsidRPr="00BE03E2">
              <w:rPr>
                <w:rFonts w:ascii="Arial" w:hAnsi="Arial" w:cs="Arial"/>
              </w:rPr>
              <w:t xml:space="preserve">wareness of current innovations, the ability to evaluate their potential utility, the expertise to utilize technologies, and </w:t>
            </w:r>
            <w:r w:rsidRPr="00BE03E2">
              <w:rPr>
                <w:rFonts w:ascii="Arial" w:hAnsi="Arial" w:cs="Arial"/>
                <w:u w:color="FF2600"/>
              </w:rPr>
              <w:lastRenderedPageBreak/>
              <w:t xml:space="preserve">understanding </w:t>
            </w:r>
            <w:r w:rsidRPr="00BE03E2">
              <w:rPr>
                <w:rFonts w:ascii="Arial" w:hAnsi="Arial" w:cs="Arial"/>
              </w:rPr>
              <w:t>the security measures necessary to protect the technology.</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CD698A5" w14:textId="77777777" w:rsidR="001F62CA" w:rsidRPr="00BE03E2" w:rsidRDefault="001F62CA">
            <w:pPr>
              <w:rPr>
                <w:rFonts w:ascii="Arial" w:hAnsi="Arial" w:cs="Arial"/>
                <w:sz w:val="22"/>
                <w:szCs w:val="22"/>
              </w:rPr>
            </w:pPr>
          </w:p>
        </w:tc>
      </w:tr>
      <w:tr w:rsidR="001F62CA" w:rsidRPr="00BE03E2" w14:paraId="53FEBFA7" w14:textId="77777777">
        <w:trPr>
          <w:trHeight w:val="760"/>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977A573" w14:textId="77777777" w:rsidR="001F62CA" w:rsidRPr="00BE03E2" w:rsidRDefault="008922A6">
            <w:pPr>
              <w:pStyle w:val="BodyA"/>
              <w:rPr>
                <w:rFonts w:ascii="Arial" w:hAnsi="Arial" w:cs="Arial"/>
              </w:rPr>
            </w:pPr>
            <w:r w:rsidRPr="00BE03E2">
              <w:rPr>
                <w:rFonts w:ascii="Arial" w:hAnsi="Arial" w:cs="Arial"/>
                <w:b/>
                <w:bCs/>
              </w:rPr>
              <w:t>Professional Ethics</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5E131274" w14:textId="77777777" w:rsidR="001F62CA" w:rsidRPr="00BE03E2" w:rsidRDefault="008922A6">
            <w:pPr>
              <w:pStyle w:val="BodyA"/>
              <w:rPr>
                <w:rFonts w:ascii="Arial" w:hAnsi="Arial" w:cs="Arial"/>
              </w:rPr>
            </w:pPr>
            <w:r w:rsidRPr="00BE03E2">
              <w:rPr>
                <w:rFonts w:ascii="Arial" w:hAnsi="Arial" w:cs="Arial"/>
                <w:u w:color="FF2600"/>
              </w:rPr>
              <w:t>D</w:t>
            </w:r>
            <w:r w:rsidRPr="00BE03E2">
              <w:rPr>
                <w:rFonts w:ascii="Arial" w:hAnsi="Arial" w:cs="Arial"/>
              </w:rPr>
              <w:t>elineate</w:t>
            </w:r>
            <w:r w:rsidRPr="00BE03E2">
              <w:rPr>
                <w:rFonts w:ascii="Arial" w:hAnsi="Arial" w:cs="Arial"/>
                <w:u w:color="FF2600"/>
              </w:rPr>
              <w:t>s</w:t>
            </w:r>
            <w:r w:rsidRPr="00BE03E2">
              <w:rPr>
                <w:rFonts w:ascii="Arial" w:hAnsi="Arial" w:cs="Arial"/>
              </w:rPr>
              <w:t xml:space="preserve"> expected and appropriate conduct, principles, and moral and ethical values that guide practice </w:t>
            </w:r>
            <w:proofErr w:type="gramStart"/>
            <w:r w:rsidRPr="00BE03E2">
              <w:rPr>
                <w:rFonts w:ascii="Arial" w:hAnsi="Arial" w:cs="Arial"/>
              </w:rPr>
              <w:t>in the midst of</w:t>
            </w:r>
            <w:proofErr w:type="gramEnd"/>
            <w:r w:rsidRPr="00BE03E2">
              <w:rPr>
                <w:rFonts w:ascii="Arial" w:hAnsi="Arial" w:cs="Arial"/>
              </w:rPr>
              <w:t xml:space="preserve"> both known and uncertain environments.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CB7D8A4" w14:textId="77777777" w:rsidR="001F62CA" w:rsidRPr="00BE03E2" w:rsidRDefault="001F62CA">
            <w:pPr>
              <w:rPr>
                <w:rFonts w:ascii="Arial" w:hAnsi="Arial" w:cs="Arial"/>
                <w:sz w:val="22"/>
                <w:szCs w:val="22"/>
              </w:rPr>
            </w:pPr>
          </w:p>
        </w:tc>
      </w:tr>
      <w:tr w:rsidR="001F62CA" w:rsidRPr="00BE03E2" w14:paraId="1FF685F4" w14:textId="77777777">
        <w:trPr>
          <w:trHeight w:val="760"/>
        </w:trPr>
        <w:tc>
          <w:tcPr>
            <w:tcW w:w="32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6F0B4CB8" w14:textId="77777777" w:rsidR="001F62CA" w:rsidRPr="00BE03E2" w:rsidRDefault="008922A6">
            <w:pPr>
              <w:pStyle w:val="BodyA"/>
              <w:rPr>
                <w:rFonts w:ascii="Arial" w:hAnsi="Arial" w:cs="Arial"/>
              </w:rPr>
            </w:pPr>
            <w:r w:rsidRPr="00BE03E2">
              <w:rPr>
                <w:rFonts w:ascii="Arial" w:hAnsi="Arial" w:cs="Arial"/>
                <w:b/>
                <w:bCs/>
              </w:rPr>
              <w:t>Continual Learning</w:t>
            </w:r>
          </w:p>
        </w:tc>
        <w:tc>
          <w:tcPr>
            <w:tcW w:w="724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1F8B33FE" w14:textId="77777777" w:rsidR="001F62CA" w:rsidRPr="00BE03E2" w:rsidRDefault="008922A6">
            <w:pPr>
              <w:pStyle w:val="BodyA"/>
              <w:rPr>
                <w:rFonts w:ascii="Arial" w:hAnsi="Arial" w:cs="Arial"/>
              </w:rPr>
            </w:pPr>
            <w:r w:rsidRPr="00BE03E2">
              <w:rPr>
                <w:rFonts w:ascii="Arial" w:hAnsi="Arial" w:cs="Arial"/>
                <w:u w:color="FF2600"/>
              </w:rPr>
              <w:t>Includes d</w:t>
            </w:r>
            <w:r w:rsidRPr="00BE03E2">
              <w:rPr>
                <w:rFonts w:ascii="Arial" w:hAnsi="Arial" w:cs="Arial"/>
              </w:rPr>
              <w:t>evelop</w:t>
            </w:r>
            <w:r w:rsidRPr="00BE03E2">
              <w:rPr>
                <w:rFonts w:ascii="Arial" w:hAnsi="Arial" w:cs="Arial"/>
                <w:u w:color="FF2600"/>
              </w:rPr>
              <w:t>ing</w:t>
            </w:r>
            <w:r w:rsidRPr="00BE03E2">
              <w:rPr>
                <w:rFonts w:ascii="Arial" w:hAnsi="Arial" w:cs="Arial"/>
              </w:rPr>
              <w:t xml:space="preserve"> and nurtur</w:t>
            </w:r>
            <w:r w:rsidRPr="00BE03E2">
              <w:rPr>
                <w:rFonts w:ascii="Arial" w:hAnsi="Arial" w:cs="Arial"/>
                <w:u w:color="FF2600"/>
              </w:rPr>
              <w:t>ing</w:t>
            </w:r>
            <w:r w:rsidRPr="00BE03E2">
              <w:rPr>
                <w:rFonts w:ascii="Arial" w:hAnsi="Arial" w:cs="Arial"/>
              </w:rPr>
              <w:t xml:space="preserve"> a mind that values and utilizes curiosity, reflection, experience, and the development of new understanding. </w:t>
            </w:r>
          </w:p>
        </w:tc>
        <w:tc>
          <w:tcPr>
            <w:tcW w:w="2465"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A566892" w14:textId="77777777" w:rsidR="001F62CA" w:rsidRPr="00BE03E2" w:rsidRDefault="001F62CA">
            <w:pPr>
              <w:rPr>
                <w:rFonts w:ascii="Arial" w:hAnsi="Arial" w:cs="Arial"/>
                <w:sz w:val="22"/>
                <w:szCs w:val="22"/>
              </w:rPr>
            </w:pPr>
          </w:p>
        </w:tc>
      </w:tr>
    </w:tbl>
    <w:p w14:paraId="4F7D9E1B" w14:textId="77777777" w:rsidR="001F62CA" w:rsidRPr="00BE03E2" w:rsidRDefault="001F62CA">
      <w:pPr>
        <w:pStyle w:val="BodyA"/>
        <w:widowControl w:val="0"/>
        <w:spacing w:line="240" w:lineRule="auto"/>
        <w:rPr>
          <w:rFonts w:ascii="Arial" w:eastAsia="Arial" w:hAnsi="Arial" w:cs="Arial"/>
        </w:rPr>
      </w:pPr>
    </w:p>
    <w:p w14:paraId="2127620E" w14:textId="6CD0FDE3" w:rsidR="001F62CA" w:rsidRPr="00BE03E2" w:rsidRDefault="001F62CA">
      <w:pPr>
        <w:pStyle w:val="BodyA"/>
        <w:rPr>
          <w:rFonts w:ascii="Arial" w:eastAsia="Arial" w:hAnsi="Arial" w:cs="Arial"/>
        </w:rPr>
      </w:pPr>
    </w:p>
    <w:p w14:paraId="28A8DA1D" w14:textId="26F696D0" w:rsidR="00BE03E2" w:rsidRDefault="00BE03E2">
      <w:pPr>
        <w:pStyle w:val="BodyA"/>
        <w:rPr>
          <w:rFonts w:ascii="Arial" w:eastAsia="Arial" w:hAnsi="Arial" w:cs="Arial"/>
        </w:rPr>
      </w:pPr>
    </w:p>
    <w:p w14:paraId="5D0476E3" w14:textId="0F51CDB1" w:rsidR="00BE03E2" w:rsidRDefault="00BE03E2">
      <w:pPr>
        <w:pStyle w:val="BodyA"/>
        <w:rPr>
          <w:rFonts w:ascii="Arial" w:eastAsia="Arial" w:hAnsi="Arial" w:cs="Arial"/>
        </w:rPr>
      </w:pPr>
    </w:p>
    <w:p w14:paraId="504CB001" w14:textId="77777777" w:rsidR="00BE03E2" w:rsidRPr="00BE03E2" w:rsidRDefault="00BE03E2">
      <w:pPr>
        <w:pStyle w:val="BodyA"/>
        <w:rPr>
          <w:rFonts w:ascii="Arial" w:eastAsia="Arial" w:hAnsi="Arial" w:cs="Arial"/>
        </w:rPr>
      </w:pPr>
    </w:p>
    <w:p w14:paraId="35BF316A" w14:textId="2908F2C0" w:rsidR="00BE03E2" w:rsidRDefault="00BE03E2">
      <w:pPr>
        <w:pStyle w:val="BodyA"/>
        <w:rPr>
          <w:rFonts w:ascii="Arial" w:eastAsia="Arial" w:hAnsi="Arial" w:cs="Arial"/>
        </w:rPr>
      </w:pPr>
    </w:p>
    <w:p w14:paraId="5755882A" w14:textId="075599FD" w:rsidR="00BE03E2" w:rsidRDefault="00BE03E2">
      <w:pPr>
        <w:pStyle w:val="BodyA"/>
        <w:rPr>
          <w:rFonts w:ascii="Arial" w:eastAsia="Arial" w:hAnsi="Arial" w:cs="Arial"/>
        </w:rPr>
      </w:pPr>
    </w:p>
    <w:p w14:paraId="7A013382" w14:textId="1B21EFB3" w:rsidR="00BE03E2" w:rsidRDefault="00BE03E2">
      <w:pPr>
        <w:pStyle w:val="BodyA"/>
        <w:rPr>
          <w:rFonts w:ascii="Arial" w:eastAsia="Arial" w:hAnsi="Arial" w:cs="Arial"/>
        </w:rPr>
      </w:pPr>
    </w:p>
    <w:p w14:paraId="7FF56809" w14:textId="04A52273" w:rsidR="00BE03E2" w:rsidRDefault="00BE03E2">
      <w:pPr>
        <w:pStyle w:val="BodyA"/>
        <w:rPr>
          <w:rFonts w:ascii="Arial" w:eastAsia="Arial" w:hAnsi="Arial" w:cs="Arial"/>
        </w:rPr>
      </w:pPr>
    </w:p>
    <w:p w14:paraId="4E274EF2" w14:textId="550C8A75" w:rsidR="00BE03E2" w:rsidRDefault="00BE03E2">
      <w:pPr>
        <w:pStyle w:val="BodyA"/>
        <w:rPr>
          <w:rFonts w:ascii="Arial" w:eastAsia="Arial" w:hAnsi="Arial" w:cs="Arial"/>
        </w:rPr>
      </w:pPr>
    </w:p>
    <w:p w14:paraId="5D287D99" w14:textId="75674147" w:rsidR="00BE03E2" w:rsidRDefault="00BE03E2">
      <w:pPr>
        <w:pStyle w:val="BodyA"/>
        <w:rPr>
          <w:rFonts w:ascii="Arial" w:eastAsia="Arial" w:hAnsi="Arial" w:cs="Arial"/>
        </w:rPr>
      </w:pPr>
    </w:p>
    <w:p w14:paraId="154033D0" w14:textId="5B105F25" w:rsidR="00BE03E2" w:rsidRDefault="00BE03E2">
      <w:pPr>
        <w:pStyle w:val="BodyA"/>
        <w:rPr>
          <w:rFonts w:ascii="Arial" w:eastAsia="Arial" w:hAnsi="Arial" w:cs="Arial"/>
        </w:rPr>
      </w:pPr>
    </w:p>
    <w:p w14:paraId="1E1EEB34" w14:textId="2331FEC9" w:rsidR="00BE03E2" w:rsidRDefault="00BE03E2">
      <w:pPr>
        <w:pStyle w:val="BodyA"/>
        <w:rPr>
          <w:rFonts w:ascii="Arial" w:eastAsia="Arial" w:hAnsi="Arial" w:cs="Arial"/>
        </w:rPr>
      </w:pPr>
    </w:p>
    <w:p w14:paraId="50083724" w14:textId="77777777" w:rsidR="00BE03E2" w:rsidRPr="00BE03E2" w:rsidRDefault="00BE03E2">
      <w:pPr>
        <w:pStyle w:val="BodyA"/>
        <w:rPr>
          <w:rFonts w:ascii="Arial" w:eastAsia="Arial" w:hAnsi="Arial" w:cs="Arial"/>
        </w:rPr>
      </w:pPr>
    </w:p>
    <w:p w14:paraId="7EE96A4E" w14:textId="77777777" w:rsidR="001F62CA" w:rsidRPr="00BE03E2" w:rsidRDefault="008922A6">
      <w:pPr>
        <w:pStyle w:val="BodyA"/>
        <w:widowControl w:val="0"/>
        <w:spacing w:line="240" w:lineRule="auto"/>
        <w:rPr>
          <w:rFonts w:ascii="Arial" w:hAnsi="Arial" w:cs="Arial"/>
          <w:b/>
          <w:bCs/>
        </w:rPr>
      </w:pPr>
      <w:r w:rsidRPr="00BE03E2">
        <w:rPr>
          <w:rFonts w:ascii="Arial" w:hAnsi="Arial" w:cs="Arial"/>
          <w:b/>
          <w:bCs/>
        </w:rPr>
        <w:lastRenderedPageBreak/>
        <w:t xml:space="preserve">Sources: </w:t>
      </w:r>
    </w:p>
    <w:p w14:paraId="5BA02D84" w14:textId="77777777" w:rsidR="001F62CA" w:rsidRPr="00BE03E2" w:rsidRDefault="008922A6">
      <w:pPr>
        <w:pStyle w:val="FootnoteText"/>
        <w:rPr>
          <w:rFonts w:ascii="Arial" w:eastAsia="Arial" w:hAnsi="Arial" w:cs="Arial"/>
          <w:sz w:val="22"/>
          <w:szCs w:val="22"/>
        </w:rPr>
      </w:pPr>
      <w:r w:rsidRPr="00BE03E2">
        <w:rPr>
          <w:rFonts w:ascii="Arial" w:hAnsi="Arial" w:cs="Arial"/>
          <w:sz w:val="22"/>
          <w:szCs w:val="22"/>
        </w:rPr>
        <w:t xml:space="preserve">Blanchard, B. Wayne. “Top Ten Competencies for Professional Emergency Management.” </w:t>
      </w:r>
      <w:r w:rsidRPr="00BE03E2">
        <w:rPr>
          <w:rFonts w:ascii="Arial" w:hAnsi="Arial" w:cs="Arial"/>
          <w:i/>
          <w:iCs/>
          <w:sz w:val="22"/>
          <w:szCs w:val="22"/>
        </w:rPr>
        <w:t>FEMA</w:t>
      </w:r>
      <w:r w:rsidRPr="00BE03E2">
        <w:rPr>
          <w:rFonts w:ascii="Arial" w:hAnsi="Arial" w:cs="Arial"/>
          <w:sz w:val="22"/>
          <w:szCs w:val="22"/>
        </w:rPr>
        <w:t>, 14 Sept. 2005.</w:t>
      </w:r>
    </w:p>
    <w:p w14:paraId="2AFF1279" w14:textId="77777777" w:rsidR="001F62CA" w:rsidRPr="00BE03E2" w:rsidRDefault="001F62CA">
      <w:pPr>
        <w:pStyle w:val="FootnoteText"/>
        <w:rPr>
          <w:rFonts w:ascii="Arial" w:eastAsia="Arial" w:hAnsi="Arial" w:cs="Arial"/>
          <w:sz w:val="22"/>
          <w:szCs w:val="22"/>
        </w:rPr>
      </w:pPr>
    </w:p>
    <w:p w14:paraId="1674668E" w14:textId="77777777" w:rsidR="001F62CA" w:rsidRPr="00BE03E2" w:rsidRDefault="008922A6">
      <w:pPr>
        <w:pStyle w:val="FootnoteText"/>
        <w:rPr>
          <w:rFonts w:ascii="Arial" w:eastAsia="Arial" w:hAnsi="Arial" w:cs="Arial"/>
          <w:sz w:val="22"/>
          <w:szCs w:val="22"/>
        </w:rPr>
      </w:pPr>
      <w:r w:rsidRPr="00BE03E2">
        <w:rPr>
          <w:rFonts w:ascii="Arial" w:hAnsi="Arial" w:cs="Arial"/>
          <w:sz w:val="22"/>
          <w:szCs w:val="22"/>
        </w:rPr>
        <w:t xml:space="preserve">Feldmann-Jensen, Shirley, et al. “The Next Generation Core Competencies for Emergency Management Professionals: Handbook of Behavioral Anchors and Key Actions for Measurement.” </w:t>
      </w:r>
      <w:r w:rsidRPr="00BE03E2">
        <w:rPr>
          <w:rFonts w:ascii="Arial" w:hAnsi="Arial" w:cs="Arial"/>
          <w:i/>
          <w:iCs/>
          <w:sz w:val="22"/>
          <w:szCs w:val="22"/>
        </w:rPr>
        <w:t>FEMA</w:t>
      </w:r>
      <w:r w:rsidRPr="00BE03E2">
        <w:rPr>
          <w:rFonts w:ascii="Arial" w:hAnsi="Arial" w:cs="Arial"/>
          <w:sz w:val="22"/>
          <w:szCs w:val="22"/>
        </w:rPr>
        <w:t>, Aug. 2017, training.fema.gov/hiedu/docs/emcompetencies/final_%20ngcc_and_measures_aug2017.pdf. Accessed 6 Aug. 2021.</w:t>
      </w:r>
    </w:p>
    <w:p w14:paraId="0A8F0AB7" w14:textId="77777777" w:rsidR="001F62CA" w:rsidRPr="00BE03E2" w:rsidRDefault="001F62CA">
      <w:pPr>
        <w:pStyle w:val="FootnoteText"/>
        <w:rPr>
          <w:rFonts w:ascii="Arial" w:eastAsia="Arial" w:hAnsi="Arial" w:cs="Arial"/>
          <w:sz w:val="22"/>
          <w:szCs w:val="22"/>
        </w:rPr>
      </w:pPr>
    </w:p>
    <w:p w14:paraId="2C9AB9A4" w14:textId="77777777" w:rsidR="001F62CA" w:rsidRPr="00BE03E2" w:rsidRDefault="008922A6">
      <w:pPr>
        <w:pStyle w:val="Footer"/>
        <w:rPr>
          <w:rFonts w:ascii="Arial" w:eastAsia="Arial" w:hAnsi="Arial" w:cs="Arial"/>
        </w:rPr>
      </w:pPr>
      <w:r w:rsidRPr="00BE03E2">
        <w:rPr>
          <w:rFonts w:ascii="Arial" w:hAnsi="Arial" w:cs="Arial"/>
        </w:rPr>
        <w:t xml:space="preserve">Thompson, Sarah. “Beyond Traditional Leadership: Re-Defining Emergency Management Core Competencies.” </w:t>
      </w:r>
      <w:proofErr w:type="spellStart"/>
      <w:r w:rsidRPr="00BE03E2">
        <w:rPr>
          <w:rFonts w:ascii="Arial" w:hAnsi="Arial" w:cs="Arial"/>
          <w:i/>
          <w:iCs/>
        </w:rPr>
        <w:t>HazNet</w:t>
      </w:r>
      <w:proofErr w:type="spellEnd"/>
      <w:r w:rsidRPr="00BE03E2">
        <w:rPr>
          <w:rFonts w:ascii="Arial" w:hAnsi="Arial" w:cs="Arial"/>
          <w:i/>
          <w:iCs/>
        </w:rPr>
        <w:t>: The Magazine of the Canadian Risks and Hazards Network</w:t>
      </w:r>
      <w:r w:rsidRPr="00BE03E2">
        <w:rPr>
          <w:rFonts w:ascii="Arial" w:hAnsi="Arial" w:cs="Arial"/>
        </w:rPr>
        <w:t>, haznet.ca/beyond-traditional-leadership-re-defining-emergency-management-core-competencies. Accessed 6 Aug. 2021.</w:t>
      </w:r>
    </w:p>
    <w:p w14:paraId="46D09408" w14:textId="77777777" w:rsidR="001F62CA" w:rsidRPr="00BE03E2" w:rsidRDefault="001F62CA">
      <w:pPr>
        <w:pStyle w:val="FootnoteText"/>
        <w:rPr>
          <w:rFonts w:ascii="Arial" w:eastAsia="Arial" w:hAnsi="Arial" w:cs="Arial"/>
          <w:sz w:val="22"/>
          <w:szCs w:val="22"/>
        </w:rPr>
      </w:pPr>
    </w:p>
    <w:p w14:paraId="4ACBCD60" w14:textId="77777777" w:rsidR="001F62CA" w:rsidRDefault="001F62CA">
      <w:pPr>
        <w:pStyle w:val="Footer"/>
      </w:pPr>
    </w:p>
    <w:sectPr w:rsidR="001F62CA">
      <w:headerReference w:type="default" r:id="rId7"/>
      <w:footerReference w:type="default" r:id="rId8"/>
      <w:headerReference w:type="first" r:id="rId9"/>
      <w:pgSz w:w="15840" w:h="12240" w:orient="landscape"/>
      <w:pgMar w:top="1440" w:right="1440" w:bottom="1440" w:left="1440" w:header="737" w:footer="708"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AD8167" w14:textId="77777777" w:rsidR="007A0070" w:rsidRDefault="007A0070">
      <w:r>
        <w:separator/>
      </w:r>
    </w:p>
  </w:endnote>
  <w:endnote w:type="continuationSeparator" w:id="0">
    <w:p w14:paraId="255D12A7" w14:textId="77777777" w:rsidR="007A0070" w:rsidRDefault="007A00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Unicode MS">
    <w:panose1 w:val="020B0604020202020204"/>
    <w:charset w:val="00"/>
    <w:family w:val="roman"/>
    <w:pitch w:val="default"/>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Helvetica Neue">
    <w:altName w:val="Arial"/>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5091723"/>
      <w:docPartObj>
        <w:docPartGallery w:val="Page Numbers (Bottom of Page)"/>
        <w:docPartUnique/>
      </w:docPartObj>
    </w:sdtPr>
    <w:sdtEndPr>
      <w:rPr>
        <w:rFonts w:ascii="Arial" w:hAnsi="Arial" w:cs="Arial"/>
        <w:noProof/>
      </w:rPr>
    </w:sdtEndPr>
    <w:sdtContent>
      <w:p w14:paraId="356F8411" w14:textId="7D0B85C9" w:rsidR="00FF2789" w:rsidRPr="00FF2789" w:rsidRDefault="00FF2789">
        <w:pPr>
          <w:pStyle w:val="Footer"/>
          <w:jc w:val="right"/>
          <w:rPr>
            <w:rFonts w:ascii="Arial" w:hAnsi="Arial" w:cs="Arial"/>
          </w:rPr>
        </w:pPr>
        <w:r w:rsidRPr="00FF2789">
          <w:rPr>
            <w:rFonts w:ascii="Arial" w:hAnsi="Arial" w:cs="Arial"/>
          </w:rPr>
          <w:fldChar w:fldCharType="begin"/>
        </w:r>
        <w:r w:rsidRPr="00FF2789">
          <w:rPr>
            <w:rFonts w:ascii="Arial" w:hAnsi="Arial" w:cs="Arial"/>
          </w:rPr>
          <w:instrText xml:space="preserve"> PAGE   \* MERGEFORMAT </w:instrText>
        </w:r>
        <w:r w:rsidRPr="00FF2789">
          <w:rPr>
            <w:rFonts w:ascii="Arial" w:hAnsi="Arial" w:cs="Arial"/>
          </w:rPr>
          <w:fldChar w:fldCharType="separate"/>
        </w:r>
        <w:r w:rsidRPr="00FF2789">
          <w:rPr>
            <w:rFonts w:ascii="Arial" w:hAnsi="Arial" w:cs="Arial"/>
            <w:noProof/>
          </w:rPr>
          <w:t>2</w:t>
        </w:r>
        <w:r w:rsidRPr="00FF2789">
          <w:rPr>
            <w:rFonts w:ascii="Arial" w:hAnsi="Arial" w:cs="Arial"/>
            <w:noProof/>
          </w:rPr>
          <w:fldChar w:fldCharType="end"/>
        </w:r>
      </w:p>
    </w:sdtContent>
  </w:sdt>
  <w:p w14:paraId="21A8DFBA" w14:textId="1D3C82B8" w:rsidR="001F62CA" w:rsidRDefault="001F6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44B1A68" w14:textId="77777777" w:rsidR="007A0070" w:rsidRDefault="007A0070">
      <w:r>
        <w:separator/>
      </w:r>
    </w:p>
  </w:footnote>
  <w:footnote w:type="continuationSeparator" w:id="0">
    <w:p w14:paraId="4775075C" w14:textId="77777777" w:rsidR="007A0070" w:rsidRDefault="007A007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353B10" w14:textId="14041DA4" w:rsidR="001F62CA" w:rsidRDefault="008922A6">
    <w:pPr>
      <w:pStyle w:val="NoSpacing"/>
      <w:jc w:val="center"/>
    </w:pPr>
    <w:r>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BA83C5" w14:textId="77777777" w:rsidR="001F62CA" w:rsidRDefault="008922A6">
    <w:pPr>
      <w:pStyle w:val="Header"/>
    </w:pP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D760D4"/>
    <w:multiLevelType w:val="hybridMultilevel"/>
    <w:tmpl w:val="FD3C8BBE"/>
    <w:lvl w:ilvl="0" w:tplc="9816319C">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A1CF1C2">
      <w:start w:val="1"/>
      <w:numFmt w:val="bullet"/>
      <w:lvlText w:val="o"/>
      <w:lvlJc w:val="left"/>
      <w:pPr>
        <w:ind w:left="45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61A67DD2">
      <w:start w:val="1"/>
      <w:numFmt w:val="bullet"/>
      <w:lvlText w:val="▪"/>
      <w:lvlJc w:val="left"/>
      <w:pPr>
        <w:ind w:left="117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67186B04">
      <w:start w:val="1"/>
      <w:numFmt w:val="bullet"/>
      <w:lvlText w:val="•"/>
      <w:lvlJc w:val="left"/>
      <w:pPr>
        <w:ind w:left="189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EA266AC4">
      <w:start w:val="1"/>
      <w:numFmt w:val="bullet"/>
      <w:lvlText w:val="o"/>
      <w:lvlJc w:val="left"/>
      <w:pPr>
        <w:ind w:left="261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39946786">
      <w:start w:val="1"/>
      <w:numFmt w:val="bullet"/>
      <w:lvlText w:val="▪"/>
      <w:lvlJc w:val="left"/>
      <w:pPr>
        <w:ind w:left="333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0E28585C">
      <w:start w:val="1"/>
      <w:numFmt w:val="bullet"/>
      <w:lvlText w:val="•"/>
      <w:lvlJc w:val="left"/>
      <w:pPr>
        <w:ind w:left="405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38581A94">
      <w:start w:val="1"/>
      <w:numFmt w:val="bullet"/>
      <w:lvlText w:val="o"/>
      <w:lvlJc w:val="left"/>
      <w:pPr>
        <w:ind w:left="477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0B784586">
      <w:start w:val="1"/>
      <w:numFmt w:val="bullet"/>
      <w:lvlText w:val="▪"/>
      <w:lvlJc w:val="left"/>
      <w:pPr>
        <w:ind w:left="549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1" w15:restartNumberingAfterBreak="0">
    <w:nsid w:val="3C0374C2"/>
    <w:multiLevelType w:val="hybridMultilevel"/>
    <w:tmpl w:val="064E5D2A"/>
    <w:styleLink w:val="ImportedStyle1"/>
    <w:lvl w:ilvl="0" w:tplc="9B82732A">
      <w:start w:val="1"/>
      <w:numFmt w:val="upperRoman"/>
      <w:lvlText w:val="%1."/>
      <w:lvlJc w:val="left"/>
      <w:pPr>
        <w:ind w:left="1080" w:hanging="720"/>
      </w:pPr>
      <w:rPr>
        <w:rFonts w:hAnsi="Arial Unicode MS"/>
        <w:caps w:val="0"/>
        <w:smallCaps w:val="0"/>
        <w:strike w:val="0"/>
        <w:dstrike w:val="0"/>
        <w:outline w:val="0"/>
        <w:emboss w:val="0"/>
        <w:imprint w:val="0"/>
        <w:spacing w:val="0"/>
        <w:w w:val="100"/>
        <w:kern w:val="0"/>
        <w:position w:val="0"/>
        <w:highlight w:val="none"/>
        <w:vertAlign w:val="baseline"/>
      </w:rPr>
    </w:lvl>
    <w:lvl w:ilvl="1" w:tplc="881C2862">
      <w:start w:val="1"/>
      <w:numFmt w:val="lowerLetter"/>
      <w:lvlText w:val="%2."/>
      <w:lvlJc w:val="left"/>
      <w:pPr>
        <w:ind w:left="1440" w:hanging="360"/>
      </w:pPr>
      <w:rPr>
        <w:rFonts w:hAnsi="Arial Unicode MS"/>
        <w:caps w:val="0"/>
        <w:smallCaps w:val="0"/>
        <w:strike w:val="0"/>
        <w:dstrike w:val="0"/>
        <w:outline w:val="0"/>
        <w:emboss w:val="0"/>
        <w:imprint w:val="0"/>
        <w:spacing w:val="0"/>
        <w:w w:val="100"/>
        <w:kern w:val="0"/>
        <w:position w:val="0"/>
        <w:highlight w:val="none"/>
        <w:vertAlign w:val="baseline"/>
      </w:rPr>
    </w:lvl>
    <w:lvl w:ilvl="2" w:tplc="BB1A6840">
      <w:start w:val="1"/>
      <w:numFmt w:val="lowerRoman"/>
      <w:lvlText w:val="%3."/>
      <w:lvlJc w:val="left"/>
      <w:pPr>
        <w:ind w:left="2160" w:hanging="313"/>
      </w:pPr>
      <w:rPr>
        <w:rFonts w:hAnsi="Arial Unicode MS"/>
        <w:caps w:val="0"/>
        <w:smallCaps w:val="0"/>
        <w:strike w:val="0"/>
        <w:dstrike w:val="0"/>
        <w:outline w:val="0"/>
        <w:emboss w:val="0"/>
        <w:imprint w:val="0"/>
        <w:spacing w:val="0"/>
        <w:w w:val="100"/>
        <w:kern w:val="0"/>
        <w:position w:val="0"/>
        <w:highlight w:val="none"/>
        <w:vertAlign w:val="baseline"/>
      </w:rPr>
    </w:lvl>
    <w:lvl w:ilvl="3" w:tplc="FA8ECC38">
      <w:start w:val="1"/>
      <w:numFmt w:val="decimal"/>
      <w:lvlText w:val="%4."/>
      <w:lvlJc w:val="left"/>
      <w:pPr>
        <w:ind w:left="2880" w:hanging="360"/>
      </w:pPr>
      <w:rPr>
        <w:rFonts w:hAnsi="Arial Unicode MS"/>
        <w:caps w:val="0"/>
        <w:smallCaps w:val="0"/>
        <w:strike w:val="0"/>
        <w:dstrike w:val="0"/>
        <w:outline w:val="0"/>
        <w:emboss w:val="0"/>
        <w:imprint w:val="0"/>
        <w:spacing w:val="0"/>
        <w:w w:val="100"/>
        <w:kern w:val="0"/>
        <w:position w:val="0"/>
        <w:highlight w:val="none"/>
        <w:vertAlign w:val="baseline"/>
      </w:rPr>
    </w:lvl>
    <w:lvl w:ilvl="4" w:tplc="17BAA532">
      <w:start w:val="1"/>
      <w:numFmt w:val="lowerLetter"/>
      <w:lvlText w:val="%5."/>
      <w:lvlJc w:val="left"/>
      <w:pPr>
        <w:ind w:left="3600" w:hanging="360"/>
      </w:pPr>
      <w:rPr>
        <w:rFonts w:hAnsi="Arial Unicode MS"/>
        <w:caps w:val="0"/>
        <w:smallCaps w:val="0"/>
        <w:strike w:val="0"/>
        <w:dstrike w:val="0"/>
        <w:outline w:val="0"/>
        <w:emboss w:val="0"/>
        <w:imprint w:val="0"/>
        <w:spacing w:val="0"/>
        <w:w w:val="100"/>
        <w:kern w:val="0"/>
        <w:position w:val="0"/>
        <w:highlight w:val="none"/>
        <w:vertAlign w:val="baseline"/>
      </w:rPr>
    </w:lvl>
    <w:lvl w:ilvl="5" w:tplc="E5849C72">
      <w:start w:val="1"/>
      <w:numFmt w:val="lowerRoman"/>
      <w:lvlText w:val="%6."/>
      <w:lvlJc w:val="left"/>
      <w:pPr>
        <w:ind w:left="4320" w:hanging="313"/>
      </w:pPr>
      <w:rPr>
        <w:rFonts w:hAnsi="Arial Unicode MS"/>
        <w:caps w:val="0"/>
        <w:smallCaps w:val="0"/>
        <w:strike w:val="0"/>
        <w:dstrike w:val="0"/>
        <w:outline w:val="0"/>
        <w:emboss w:val="0"/>
        <w:imprint w:val="0"/>
        <w:spacing w:val="0"/>
        <w:w w:val="100"/>
        <w:kern w:val="0"/>
        <w:position w:val="0"/>
        <w:highlight w:val="none"/>
        <w:vertAlign w:val="baseline"/>
      </w:rPr>
    </w:lvl>
    <w:lvl w:ilvl="6" w:tplc="362807BE">
      <w:start w:val="1"/>
      <w:numFmt w:val="decimal"/>
      <w:lvlText w:val="%7."/>
      <w:lvlJc w:val="left"/>
      <w:pPr>
        <w:ind w:left="5040" w:hanging="360"/>
      </w:pPr>
      <w:rPr>
        <w:rFonts w:hAnsi="Arial Unicode MS"/>
        <w:caps w:val="0"/>
        <w:smallCaps w:val="0"/>
        <w:strike w:val="0"/>
        <w:dstrike w:val="0"/>
        <w:outline w:val="0"/>
        <w:emboss w:val="0"/>
        <w:imprint w:val="0"/>
        <w:spacing w:val="0"/>
        <w:w w:val="100"/>
        <w:kern w:val="0"/>
        <w:position w:val="0"/>
        <w:highlight w:val="none"/>
        <w:vertAlign w:val="baseline"/>
      </w:rPr>
    </w:lvl>
    <w:lvl w:ilvl="7" w:tplc="57DC2920">
      <w:start w:val="1"/>
      <w:numFmt w:val="lowerLetter"/>
      <w:lvlText w:val="%8."/>
      <w:lvlJc w:val="left"/>
      <w:pPr>
        <w:ind w:left="5760" w:hanging="360"/>
      </w:pPr>
      <w:rPr>
        <w:rFonts w:hAnsi="Arial Unicode MS"/>
        <w:caps w:val="0"/>
        <w:smallCaps w:val="0"/>
        <w:strike w:val="0"/>
        <w:dstrike w:val="0"/>
        <w:outline w:val="0"/>
        <w:emboss w:val="0"/>
        <w:imprint w:val="0"/>
        <w:spacing w:val="0"/>
        <w:w w:val="100"/>
        <w:kern w:val="0"/>
        <w:position w:val="0"/>
        <w:highlight w:val="none"/>
        <w:vertAlign w:val="baseline"/>
      </w:rPr>
    </w:lvl>
    <w:lvl w:ilvl="8" w:tplc="3842A6A6">
      <w:start w:val="1"/>
      <w:numFmt w:val="lowerRoman"/>
      <w:lvlText w:val="%9."/>
      <w:lvlJc w:val="left"/>
      <w:pPr>
        <w:ind w:left="6480" w:hanging="313"/>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2" w15:restartNumberingAfterBreak="0">
    <w:nsid w:val="3D510F8B"/>
    <w:multiLevelType w:val="hybridMultilevel"/>
    <w:tmpl w:val="D93A128C"/>
    <w:lvl w:ilvl="0" w:tplc="0060CE78">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896C84D4">
      <w:start w:val="1"/>
      <w:numFmt w:val="bullet"/>
      <w:lvlText w:val="o"/>
      <w:lvlJc w:val="left"/>
      <w:pPr>
        <w:ind w:left="45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2" w:tplc="3A623836">
      <w:start w:val="1"/>
      <w:numFmt w:val="bullet"/>
      <w:lvlText w:val="▪"/>
      <w:lvlJc w:val="left"/>
      <w:pPr>
        <w:ind w:left="117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3" w:tplc="FFAE7FA8">
      <w:start w:val="1"/>
      <w:numFmt w:val="bullet"/>
      <w:lvlText w:val="•"/>
      <w:lvlJc w:val="left"/>
      <w:pPr>
        <w:ind w:left="189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4" w:tplc="F64C6674">
      <w:start w:val="1"/>
      <w:numFmt w:val="bullet"/>
      <w:lvlText w:val="o"/>
      <w:lvlJc w:val="left"/>
      <w:pPr>
        <w:ind w:left="261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5" w:tplc="CD20BE3E">
      <w:start w:val="1"/>
      <w:numFmt w:val="bullet"/>
      <w:lvlText w:val="▪"/>
      <w:lvlJc w:val="left"/>
      <w:pPr>
        <w:ind w:left="333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6" w:tplc="C52C9ADE">
      <w:start w:val="1"/>
      <w:numFmt w:val="bullet"/>
      <w:lvlText w:val="•"/>
      <w:lvlJc w:val="left"/>
      <w:pPr>
        <w:ind w:left="405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7" w:tplc="A268163E">
      <w:start w:val="1"/>
      <w:numFmt w:val="bullet"/>
      <w:lvlText w:val="o"/>
      <w:lvlJc w:val="left"/>
      <w:pPr>
        <w:ind w:left="477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lvl w:ilvl="8" w:tplc="A11ACE10">
      <w:start w:val="1"/>
      <w:numFmt w:val="bullet"/>
      <w:lvlText w:val="▪"/>
      <w:lvlJc w:val="left"/>
      <w:pPr>
        <w:ind w:left="5495" w:hanging="360"/>
      </w:pPr>
      <w:rPr>
        <w:rFonts w:ascii="Courier New" w:eastAsia="Courier New" w:hAnsi="Courier New" w:cs="Courier New"/>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3" w15:restartNumberingAfterBreak="0">
    <w:nsid w:val="3DB47561"/>
    <w:multiLevelType w:val="hybridMultilevel"/>
    <w:tmpl w:val="C4EE731C"/>
    <w:lvl w:ilvl="0" w:tplc="9C7A96A8">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34CA9C3A">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D940FC50">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82E9E78">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E7E49368">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6F5488E2">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8A327C">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49B4E07A">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BD2210A">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4" w15:restartNumberingAfterBreak="0">
    <w:nsid w:val="44890572"/>
    <w:multiLevelType w:val="hybridMultilevel"/>
    <w:tmpl w:val="0FFEF022"/>
    <w:lvl w:ilvl="0" w:tplc="F2D0A182">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9E28EFDA">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B1C601E">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EF58B0E0">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0E645D20">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0062EED8">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6C1A87D2">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06B6B970">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7E306342">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5" w15:restartNumberingAfterBreak="0">
    <w:nsid w:val="593D3952"/>
    <w:multiLevelType w:val="hybridMultilevel"/>
    <w:tmpl w:val="98C8B414"/>
    <w:lvl w:ilvl="0" w:tplc="0DD4C2DE">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5DC24702">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789EEA36">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DD54603A">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2A6A7766">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54E6D48">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C6F4F42E">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125EFE9E">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846A4DCE">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6" w15:restartNumberingAfterBreak="0">
    <w:nsid w:val="5D820933"/>
    <w:multiLevelType w:val="hybridMultilevel"/>
    <w:tmpl w:val="064E5D2A"/>
    <w:numStyleLink w:val="ImportedStyle1"/>
  </w:abstractNum>
  <w:abstractNum w:abstractNumId="7" w15:restartNumberingAfterBreak="0">
    <w:nsid w:val="665D3E29"/>
    <w:multiLevelType w:val="hybridMultilevel"/>
    <w:tmpl w:val="BF7439F8"/>
    <w:lvl w:ilvl="0" w:tplc="3C249E70">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AA7499FA">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836C46B8">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4F7A868A">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DAF0BFD2">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5A90E198">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007CF4E2">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2C12F700">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48E612F0">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8" w15:restartNumberingAfterBreak="0">
    <w:nsid w:val="698E2EF4"/>
    <w:multiLevelType w:val="hybridMultilevel"/>
    <w:tmpl w:val="FC2CABF8"/>
    <w:lvl w:ilvl="0" w:tplc="F31886EA">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62ACD150">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67C46596">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C83052CA">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851E4E02">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26665FE0">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6A29656">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D36E98C6">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6A8E2108">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9" w15:restartNumberingAfterBreak="0">
    <w:nsid w:val="69FC33F1"/>
    <w:multiLevelType w:val="hybridMultilevel"/>
    <w:tmpl w:val="C6DA0F34"/>
    <w:lvl w:ilvl="0" w:tplc="964C4D5E">
      <w:start w:val="1"/>
      <w:numFmt w:val="bullet"/>
      <w:lvlText w:val="·"/>
      <w:lvlJc w:val="left"/>
      <w:pPr>
        <w:ind w:left="17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1" w:tplc="79D419DE">
      <w:start w:val="1"/>
      <w:numFmt w:val="bullet"/>
      <w:lvlText w:val="o"/>
      <w:lvlJc w:val="left"/>
      <w:pPr>
        <w:ind w:left="89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BDCA6652">
      <w:start w:val="1"/>
      <w:numFmt w:val="bullet"/>
      <w:lvlText w:val="▪"/>
      <w:lvlJc w:val="left"/>
      <w:pPr>
        <w:ind w:left="16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tplc="B1AA7742">
      <w:start w:val="1"/>
      <w:numFmt w:val="bullet"/>
      <w:lvlText w:val="·"/>
      <w:lvlJc w:val="left"/>
      <w:pPr>
        <w:ind w:left="233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4" w:tplc="9A42768E">
      <w:start w:val="1"/>
      <w:numFmt w:val="bullet"/>
      <w:lvlText w:val="o"/>
      <w:lvlJc w:val="left"/>
      <w:pPr>
        <w:ind w:left="305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8DDCBEC8">
      <w:start w:val="1"/>
      <w:numFmt w:val="bullet"/>
      <w:lvlText w:val="▪"/>
      <w:lvlJc w:val="left"/>
      <w:pPr>
        <w:ind w:left="377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8EA4D1A2">
      <w:start w:val="1"/>
      <w:numFmt w:val="bullet"/>
      <w:lvlText w:val="·"/>
      <w:lvlJc w:val="left"/>
      <w:pPr>
        <w:ind w:left="4492" w:hanging="172"/>
      </w:pPr>
      <w:rPr>
        <w:rFonts w:ascii="Symbol" w:eastAsia="Symbol" w:hAnsi="Symbol" w:cs="Symbol"/>
        <w:b w:val="0"/>
        <w:bCs w:val="0"/>
        <w:i w:val="0"/>
        <w:iCs w:val="0"/>
        <w:caps w:val="0"/>
        <w:smallCaps w:val="0"/>
        <w:strike w:val="0"/>
        <w:dstrike w:val="0"/>
        <w:outline w:val="0"/>
        <w:emboss w:val="0"/>
        <w:imprint w:val="0"/>
        <w:spacing w:val="0"/>
        <w:w w:val="100"/>
        <w:kern w:val="0"/>
        <w:position w:val="0"/>
        <w:highlight w:val="none"/>
        <w:vertAlign w:val="baseline"/>
      </w:rPr>
    </w:lvl>
    <w:lvl w:ilvl="7" w:tplc="BE345B5E">
      <w:start w:val="1"/>
      <w:numFmt w:val="bullet"/>
      <w:lvlText w:val="o"/>
      <w:lvlJc w:val="left"/>
      <w:pPr>
        <w:ind w:left="521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A49C617C">
      <w:start w:val="1"/>
      <w:numFmt w:val="bullet"/>
      <w:lvlText w:val="▪"/>
      <w:lvlJc w:val="left"/>
      <w:pPr>
        <w:ind w:left="5932" w:hanging="172"/>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6"/>
  </w:num>
  <w:num w:numId="3">
    <w:abstractNumId w:val="8"/>
  </w:num>
  <w:num w:numId="4">
    <w:abstractNumId w:val="3"/>
  </w:num>
  <w:num w:numId="5">
    <w:abstractNumId w:val="7"/>
  </w:num>
  <w:num w:numId="6">
    <w:abstractNumId w:val="9"/>
  </w:num>
  <w:num w:numId="7">
    <w:abstractNumId w:val="0"/>
  </w:num>
  <w:num w:numId="8">
    <w:abstractNumId w:val="4"/>
  </w:num>
  <w:num w:numId="9">
    <w:abstractNumId w:val="2"/>
  </w:num>
  <w:num w:numId="10">
    <w:abstractNumId w:val="6"/>
    <w:lvlOverride w:ilvl="0">
      <w:startOverride w:val="2"/>
    </w:lvlOverride>
  </w:num>
  <w:num w:numId="11">
    <w:abstractNumId w:val="6"/>
    <w:lvlOverride w:ilvl="0">
      <w:startOverride w:val="3"/>
      <w:lvl w:ilvl="0" w:tplc="E5101B2A">
        <w:start w:val="3"/>
        <w:numFmt w:val="upperRoman"/>
        <w:lvlText w:val="%1."/>
        <w:lvlJc w:val="left"/>
        <w:pPr>
          <w:tabs>
            <w:tab w:val="num" w:pos="1020"/>
          </w:tabs>
          <w:ind w:left="1128" w:hanging="76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1">
      <w:startOverride w:val="1"/>
      <w:lvl w:ilvl="1" w:tplc="691CF5C0">
        <w:start w:val="1"/>
        <w:numFmt w:val="lowerLetter"/>
        <w:lvlText w:val="%2."/>
        <w:lvlJc w:val="left"/>
        <w:pPr>
          <w:tabs>
            <w:tab w:val="left" w:pos="1020"/>
            <w:tab w:val="num" w:pos="1410"/>
          </w:tabs>
          <w:ind w:left="151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2">
      <w:startOverride w:val="1"/>
      <w:lvl w:ilvl="2" w:tplc="614C360E">
        <w:start w:val="1"/>
        <w:numFmt w:val="lowerRoman"/>
        <w:lvlText w:val="%3."/>
        <w:lvlJc w:val="left"/>
        <w:pPr>
          <w:tabs>
            <w:tab w:val="left" w:pos="1020"/>
            <w:tab w:val="num" w:pos="2134"/>
          </w:tabs>
          <w:ind w:left="2242"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3">
      <w:startOverride w:val="1"/>
      <w:lvl w:ilvl="3" w:tplc="414ECA4C">
        <w:start w:val="1"/>
        <w:numFmt w:val="decimal"/>
        <w:lvlText w:val="%4."/>
        <w:lvlJc w:val="left"/>
        <w:pPr>
          <w:tabs>
            <w:tab w:val="left" w:pos="1020"/>
            <w:tab w:val="num" w:pos="2850"/>
          </w:tabs>
          <w:ind w:left="295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4">
      <w:startOverride w:val="1"/>
      <w:lvl w:ilvl="4" w:tplc="5044BE64">
        <w:start w:val="1"/>
        <w:numFmt w:val="lowerLetter"/>
        <w:lvlText w:val="%5."/>
        <w:lvlJc w:val="left"/>
        <w:pPr>
          <w:tabs>
            <w:tab w:val="left" w:pos="1020"/>
            <w:tab w:val="num" w:pos="3570"/>
          </w:tabs>
          <w:ind w:left="367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5">
      <w:startOverride w:val="1"/>
      <w:lvl w:ilvl="5" w:tplc="92F66C92">
        <w:start w:val="1"/>
        <w:numFmt w:val="lowerRoman"/>
        <w:lvlText w:val="%6."/>
        <w:lvlJc w:val="left"/>
        <w:pPr>
          <w:tabs>
            <w:tab w:val="left" w:pos="1020"/>
            <w:tab w:val="num" w:pos="4294"/>
          </w:tabs>
          <w:ind w:left="4402" w:hanging="395"/>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6">
      <w:startOverride w:val="1"/>
      <w:lvl w:ilvl="6" w:tplc="BC9898F2">
        <w:start w:val="1"/>
        <w:numFmt w:val="decimal"/>
        <w:lvlText w:val="%7."/>
        <w:lvlJc w:val="left"/>
        <w:pPr>
          <w:tabs>
            <w:tab w:val="left" w:pos="1020"/>
            <w:tab w:val="num" w:pos="5010"/>
          </w:tabs>
          <w:ind w:left="511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7">
      <w:startOverride w:val="1"/>
      <w:lvl w:ilvl="7" w:tplc="2228DB06">
        <w:start w:val="1"/>
        <w:numFmt w:val="lowerLetter"/>
        <w:lvlText w:val="%8."/>
        <w:lvlJc w:val="left"/>
        <w:pPr>
          <w:tabs>
            <w:tab w:val="left" w:pos="1020"/>
            <w:tab w:val="num" w:pos="5730"/>
          </w:tabs>
          <w:ind w:left="5838" w:hanging="438"/>
        </w:pPr>
        <w:rPr>
          <w:rFonts w:hAnsi="Arial Unicode MS"/>
          <w:caps w:val="0"/>
          <w:smallCaps w:val="0"/>
          <w:strike w:val="0"/>
          <w:dstrike w:val="0"/>
          <w:outline w:val="0"/>
          <w:emboss w:val="0"/>
          <w:imprint w:val="0"/>
          <w:spacing w:val="0"/>
          <w:w w:val="100"/>
          <w:kern w:val="0"/>
          <w:position w:val="0"/>
          <w:highlight w:val="none"/>
          <w:vertAlign w:val="baseline"/>
        </w:rPr>
      </w:lvl>
    </w:lvlOverride>
    <w:lvlOverride w:ilvl="8">
      <w:startOverride w:val="1"/>
      <w:lvl w:ilvl="8" w:tplc="37DEA900">
        <w:start w:val="1"/>
        <w:numFmt w:val="lowerRoman"/>
        <w:lvlText w:val="%9."/>
        <w:lvlJc w:val="left"/>
        <w:pPr>
          <w:tabs>
            <w:tab w:val="left" w:pos="1020"/>
            <w:tab w:val="num" w:pos="6454"/>
          </w:tabs>
          <w:ind w:left="6562" w:hanging="395"/>
        </w:pPr>
        <w:rPr>
          <w:rFonts w:hAnsi="Arial Unicode MS"/>
          <w:caps w:val="0"/>
          <w:smallCaps w:val="0"/>
          <w:strike w:val="0"/>
          <w:dstrike w:val="0"/>
          <w:outline w:val="0"/>
          <w:emboss w:val="0"/>
          <w:imprint w:val="0"/>
          <w:spacing w:val="0"/>
          <w:w w:val="100"/>
          <w:kern w:val="0"/>
          <w:position w:val="0"/>
          <w:highlight w:val="none"/>
          <w:vertAlign w:val="baseline"/>
        </w:rPr>
      </w:lvl>
    </w:lvlOverride>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F62CA"/>
    <w:rsid w:val="000128FF"/>
    <w:rsid w:val="00164FD2"/>
    <w:rsid w:val="001F62CA"/>
    <w:rsid w:val="004F2C04"/>
    <w:rsid w:val="006228A7"/>
    <w:rsid w:val="007A0070"/>
    <w:rsid w:val="008922A6"/>
    <w:rsid w:val="00A55011"/>
    <w:rsid w:val="00AE6CF8"/>
    <w:rsid w:val="00BE03E2"/>
    <w:rsid w:val="00BE2F8C"/>
    <w:rsid w:val="00DC715F"/>
    <w:rsid w:val="00E164B1"/>
    <w:rsid w:val="00FF2789"/>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A405F1"/>
  <w15:docId w15:val="{EE80D7C1-C519-4879-9A7D-B93AD5841D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Arial Unicode MS" w:hAnsi="Times New Roman" w:cs="Times New Roman"/>
        <w:bdr w:val="nil"/>
        <w:lang w:val="en-CA" w:eastAsia="en-CA" w:bidi="ar-SA"/>
      </w:rPr>
    </w:rPrDefault>
    <w:pPrDefault>
      <w:pPr>
        <w:pBdr>
          <w:top w:val="nil"/>
          <w:left w:val="nil"/>
          <w:bottom w:val="nil"/>
          <w:right w:val="nil"/>
          <w:between w:val="nil"/>
          <w:bar w:val="nil"/>
        </w:pBdr>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styleId="NoSpacing">
    <w:name w:val="No Spacing"/>
    <w:rPr>
      <w:rFonts w:ascii="Calibri" w:hAnsi="Calibri" w:cs="Arial Unicode MS"/>
      <w:color w:val="000000"/>
      <w:sz w:val="22"/>
      <w:szCs w:val="22"/>
      <w:u w:color="000000"/>
      <w:lang w:val="en-US"/>
    </w:rPr>
  </w:style>
  <w:style w:type="paragraph" w:styleId="Footer">
    <w:name w:val="footer"/>
    <w:link w:val="FooterChar"/>
    <w:uiPriority w:val="99"/>
    <w:pPr>
      <w:tabs>
        <w:tab w:val="center" w:pos="4680"/>
        <w:tab w:val="right" w:pos="9360"/>
      </w:tabs>
    </w:pPr>
    <w:rPr>
      <w:rFonts w:ascii="Calibri" w:eastAsia="Calibri" w:hAnsi="Calibri" w:cs="Calibri"/>
      <w:color w:val="000000"/>
      <w:sz w:val="22"/>
      <w:szCs w:val="22"/>
      <w:u w:color="000000"/>
      <w:lang w:val="en-US"/>
    </w:rPr>
  </w:style>
  <w:style w:type="paragraph" w:styleId="Header">
    <w:name w:val="header"/>
    <w:pPr>
      <w:tabs>
        <w:tab w:val="center" w:pos="4680"/>
        <w:tab w:val="right" w:pos="9360"/>
      </w:tabs>
    </w:pPr>
    <w:rPr>
      <w:rFonts w:ascii="Calibri" w:hAnsi="Calibri" w:cs="Arial Unicode MS"/>
      <w:color w:val="000000"/>
      <w:sz w:val="22"/>
      <w:szCs w:val="22"/>
      <w:u w:color="000000"/>
      <w:lang w:val="en-US"/>
    </w:rPr>
  </w:style>
  <w:style w:type="numbering" w:customStyle="1" w:styleId="ImportedStyle1">
    <w:name w:val="Imported Style 1"/>
    <w:pPr>
      <w:numPr>
        <w:numId w:val="1"/>
      </w:numPr>
    </w:pPr>
  </w:style>
  <w:style w:type="paragraph" w:styleId="ListParagraph">
    <w:name w:val="List Paragraph"/>
    <w:pPr>
      <w:spacing w:after="160" w:line="259" w:lineRule="auto"/>
      <w:ind w:left="720"/>
    </w:pPr>
    <w:rPr>
      <w:rFonts w:ascii="Calibri" w:hAnsi="Calibri" w:cs="Arial Unicode MS"/>
      <w:color w:val="000000"/>
      <w:sz w:val="22"/>
      <w:szCs w:val="22"/>
      <w:u w:color="000000"/>
      <w:lang w:val="en-US"/>
    </w:rPr>
  </w:style>
  <w:style w:type="paragraph" w:customStyle="1" w:styleId="Body">
    <w:name w:val="Body"/>
    <w:rPr>
      <w:rFonts w:eastAsia="Times New Roman"/>
      <w:color w:val="000000"/>
      <w:sz w:val="24"/>
      <w:szCs w:val="24"/>
      <w:u w:color="000000"/>
      <w14:textOutline w14:w="0" w14:cap="flat" w14:cmpd="sng" w14:algn="ctr">
        <w14:noFill/>
        <w14:prstDash w14:val="solid"/>
        <w14:bevel/>
      </w14:textOutline>
    </w:rPr>
  </w:style>
  <w:style w:type="paragraph" w:customStyle="1" w:styleId="BodyA">
    <w:name w:val="Body A"/>
    <w:pPr>
      <w:spacing w:after="160" w:line="259" w:lineRule="auto"/>
    </w:pPr>
    <w:rPr>
      <w:rFonts w:ascii="Calibri" w:hAnsi="Calibri" w:cs="Arial Unicode MS"/>
      <w:color w:val="000000"/>
      <w:sz w:val="22"/>
      <w:szCs w:val="22"/>
      <w:u w:color="000000"/>
      <w:lang w:val="en-US"/>
      <w14:textOutline w14:w="12700" w14:cap="flat" w14:cmpd="sng" w14:algn="ctr">
        <w14:noFill/>
        <w14:prstDash w14:val="solid"/>
        <w14:miter w14:lim="400000"/>
      </w14:textOutline>
    </w:rPr>
  </w:style>
  <w:style w:type="paragraph" w:styleId="FootnoteText">
    <w:name w:val="footnote text"/>
    <w:rPr>
      <w:rFonts w:ascii="Calibri" w:hAnsi="Calibri" w:cs="Arial Unicode MS"/>
      <w:color w:val="000000"/>
      <w:u w:color="000000"/>
      <w:lang w:val="en-US"/>
    </w:rPr>
  </w:style>
  <w:style w:type="character" w:customStyle="1" w:styleId="FooterChar">
    <w:name w:val="Footer Char"/>
    <w:basedOn w:val="DefaultParagraphFont"/>
    <w:link w:val="Footer"/>
    <w:uiPriority w:val="99"/>
    <w:rsid w:val="00FF2789"/>
    <w:rPr>
      <w:rFonts w:ascii="Calibri" w:eastAsia="Calibri" w:hAnsi="Calibri" w:cs="Calibri"/>
      <w:color w:val="000000"/>
      <w:sz w:val="22"/>
      <w:szCs w:val="22"/>
      <w:u w:color="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Theme">
      <a:dk1>
        <a:srgbClr val="000000"/>
      </a:dk1>
      <a:lt1>
        <a:srgbClr val="FFFFFF"/>
      </a:lt1>
      <a:dk2>
        <a:srgbClr val="A7A7A7"/>
      </a:dk2>
      <a:lt2>
        <a:srgbClr val="535353"/>
      </a:lt2>
      <a:accent1>
        <a:srgbClr val="5B9BD5"/>
      </a:accent1>
      <a:accent2>
        <a:srgbClr val="ED7D31"/>
      </a:accent2>
      <a:accent3>
        <a:srgbClr val="A5A5A5"/>
      </a:accent3>
      <a:accent4>
        <a:srgbClr val="FFC000"/>
      </a:accent4>
      <a:accent5>
        <a:srgbClr val="4472C4"/>
      </a:accent5>
      <a:accent6>
        <a:srgbClr val="70AD47"/>
      </a:accent6>
      <a:hlink>
        <a:srgbClr val="0000FF"/>
      </a:hlink>
      <a:folHlink>
        <a:srgbClr val="FF00FF"/>
      </a:folHlink>
    </a:clrScheme>
    <a:fontScheme name="Office Theme">
      <a:majorFont>
        <a:latin typeface="Helvetica Neue"/>
        <a:ea typeface="Helvetica Neue"/>
        <a:cs typeface="Helvetica Neue"/>
      </a:majorFont>
      <a:minorFont>
        <a:latin typeface="Helvetica Neue"/>
        <a:ea typeface="Helvetica Neue"/>
        <a:cs typeface="Helvetica Neue"/>
      </a:minorFont>
    </a:fontScheme>
    <a:fmtScheme name="Office Them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45718" tIns="45718" rIns="45718" bIns="45718" numCol="1" spcCol="38100" rtlCol="0" anchor="ctr">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45718" tIns="45718" rIns="45718" bIns="45718" numCol="1" spcCol="38100" rtlCol="0" anchor="t">
        <a:spAutoFit/>
      </a:bodyPr>
      <a:lstStyle>
        <a:defPPr marL="0" marR="0" indent="0" algn="l" defTabSz="914400" rtl="0" fontAlgn="auto" latinLnBrk="0"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1170</Words>
  <Characters>6669</Characters>
  <Application>Microsoft Office Word</Application>
  <DocSecurity>0</DocSecurity>
  <Lines>55</Lines>
  <Paragraphs>15</Paragraphs>
  <ScaleCrop>false</ScaleCrop>
  <Company/>
  <LinksUpToDate>false</LinksUpToDate>
  <CharactersWithSpaces>7824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Kenneth Letander</cp:lastModifiedBy>
  <cp:revision>10</cp:revision>
  <dcterms:created xsi:type="dcterms:W3CDTF">2021-08-12T17:16:00Z</dcterms:created>
  <dcterms:modified xsi:type="dcterms:W3CDTF">2021-09-03T16:24:00Z</dcterms:modified>
</cp:coreProperties>
</file>